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10" w:rsidRDefault="00BC3310" w:rsidP="00BA71CC">
      <w:pPr>
        <w:pStyle w:val="Default"/>
        <w:rPr>
          <w:rFonts w:ascii="Arial" w:hAnsi="Arial" w:cs="Arial"/>
          <w:color w:val="auto"/>
          <w:sz w:val="23"/>
          <w:szCs w:val="23"/>
        </w:rPr>
      </w:pPr>
    </w:p>
    <w:p w:rsidR="00BC3310" w:rsidRDefault="00BC3310" w:rsidP="00BA71CC">
      <w:pPr>
        <w:pStyle w:val="Default"/>
        <w:rPr>
          <w:rFonts w:ascii="Arial" w:hAnsi="Arial" w:cs="Arial"/>
          <w:color w:val="auto"/>
          <w:sz w:val="23"/>
          <w:szCs w:val="23"/>
        </w:rPr>
      </w:pPr>
    </w:p>
    <w:p w:rsidR="00BC3310" w:rsidRDefault="00BC3310" w:rsidP="00BC3310">
      <w:r>
        <w:rPr>
          <w:rFonts w:ascii="Verdana" w:hAnsi="Verdana"/>
          <w:noProof/>
          <w:color w:val="3966BF"/>
          <w:lang w:eastAsia="en-GB"/>
        </w:rPr>
        <w:t xml:space="preserve">                              </w:t>
      </w:r>
      <w:r>
        <w:rPr>
          <w:rFonts w:ascii="Verdana" w:hAnsi="Verdana"/>
          <w:noProof/>
          <w:color w:val="3966BF"/>
          <w:lang w:eastAsia="en-GB"/>
        </w:rPr>
        <w:drawing>
          <wp:inline distT="0" distB="0" distL="0" distR="0" wp14:anchorId="4BFE47D8" wp14:editId="75170FAB">
            <wp:extent cx="2009775" cy="561975"/>
            <wp:effectExtent l="0" t="0" r="9525" b="9525"/>
            <wp:docPr id="1"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BC3310" w:rsidRDefault="00BC3310" w:rsidP="00BC3310"/>
    <w:p w:rsidR="00BC3310" w:rsidRDefault="00BC3310" w:rsidP="00BC33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C3310" w:rsidRPr="00BB2350" w:rsidTr="00083C78">
        <w:tc>
          <w:tcPr>
            <w:tcW w:w="9242" w:type="dxa"/>
            <w:shd w:val="clear" w:color="auto" w:fill="C6D9F1" w:themeFill="text2" w:themeFillTint="33"/>
          </w:tcPr>
          <w:p w:rsidR="00BC3310" w:rsidRDefault="00BC3310" w:rsidP="00083C78">
            <w:pPr>
              <w:jc w:val="center"/>
              <w:rPr>
                <w:rFonts w:ascii="Century Gothic" w:hAnsi="Century Gothic" w:cs="Arial"/>
                <w:sz w:val="20"/>
              </w:rPr>
            </w:pPr>
          </w:p>
          <w:p w:rsidR="00BC3310" w:rsidRPr="007E26DD" w:rsidRDefault="00F6719E" w:rsidP="007E26DD">
            <w:pPr>
              <w:shd w:val="clear" w:color="auto" w:fill="C6D9F1" w:themeFill="text2" w:themeFillTint="33"/>
              <w:jc w:val="center"/>
              <w:rPr>
                <w:rFonts w:ascii="Century Gothic" w:hAnsi="Century Gothic" w:cs="Arial"/>
                <w:szCs w:val="28"/>
              </w:rPr>
            </w:pPr>
            <w:r>
              <w:rPr>
                <w:rFonts w:ascii="Century Gothic" w:hAnsi="Century Gothic" w:cs="Arial"/>
                <w:szCs w:val="28"/>
              </w:rPr>
              <w:t>Student Code of Conduct</w:t>
            </w:r>
            <w:r w:rsidR="007E26DD" w:rsidRPr="007E26DD">
              <w:rPr>
                <w:rFonts w:ascii="Century Gothic" w:hAnsi="Century Gothic" w:cs="Arial"/>
                <w:szCs w:val="28"/>
              </w:rPr>
              <w:t xml:space="preserve"> Policy</w:t>
            </w:r>
          </w:p>
          <w:p w:rsidR="007E26DD" w:rsidRPr="00BB2350" w:rsidRDefault="007E26DD" w:rsidP="007E26DD">
            <w:pPr>
              <w:shd w:val="clear" w:color="auto" w:fill="C6D9F1" w:themeFill="text2" w:themeFillTint="33"/>
              <w:jc w:val="center"/>
              <w:rPr>
                <w:rFonts w:ascii="Century Gothic" w:hAnsi="Century Gothic" w:cs="Arial"/>
                <w:sz w:val="20"/>
              </w:rPr>
            </w:pPr>
          </w:p>
        </w:tc>
      </w:tr>
    </w:tbl>
    <w:p w:rsidR="00BC3310" w:rsidRDefault="00BC3310" w:rsidP="00BC3310"/>
    <w:p w:rsidR="00BC3310" w:rsidRDefault="00BC3310" w:rsidP="00BC3310">
      <w:pPr>
        <w:rPr>
          <w:rFonts w:ascii="Century Gothic" w:hAnsi="Century Gothic" w:cs="Arial"/>
          <w:b/>
          <w:sz w:val="22"/>
          <w:szCs w:val="22"/>
        </w:rPr>
      </w:pPr>
    </w:p>
    <w:p w:rsidR="00BC3310" w:rsidRDefault="00BC3310" w:rsidP="00BC3310">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 Education and Life Skills – School and College</w:t>
      </w:r>
    </w:p>
    <w:p w:rsidR="00BC3310" w:rsidRDefault="00BC3310" w:rsidP="00BC3310">
      <w:pPr>
        <w:rPr>
          <w:rFonts w:ascii="Century Gothic" w:hAnsi="Century Gothic" w:cs="Arial"/>
          <w:b/>
          <w:sz w:val="22"/>
          <w:szCs w:val="22"/>
        </w:rPr>
      </w:pPr>
    </w:p>
    <w:p w:rsidR="00BC3310" w:rsidRPr="0071211B" w:rsidRDefault="00BC3310" w:rsidP="00BC3310">
      <w:pPr>
        <w:jc w:val="center"/>
        <w:rPr>
          <w:rFonts w:ascii="Century Gothic" w:hAnsi="Century Gothic" w:cs="Arial"/>
          <w:sz w:val="22"/>
          <w:szCs w:val="22"/>
        </w:rPr>
      </w:pPr>
    </w:p>
    <w:p w:rsidR="00BC3310" w:rsidRPr="0071211B" w:rsidRDefault="00BC3310" w:rsidP="00BC3310">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Director of Education</w:t>
      </w:r>
    </w:p>
    <w:p w:rsidR="00BC3310" w:rsidRPr="0071211B" w:rsidRDefault="00BC3310" w:rsidP="00BC3310">
      <w:pPr>
        <w:rPr>
          <w:rFonts w:ascii="Century Gothic" w:hAnsi="Century Gothic" w:cs="Arial"/>
          <w:bCs/>
          <w:sz w:val="22"/>
          <w:szCs w:val="22"/>
        </w:rPr>
      </w:pPr>
      <w:r>
        <w:rPr>
          <w:rFonts w:ascii="Century Gothic" w:hAnsi="Century Gothic" w:cs="Arial"/>
          <w:bCs/>
          <w:sz w:val="22"/>
          <w:szCs w:val="22"/>
        </w:rPr>
        <w:tab/>
      </w:r>
    </w:p>
    <w:p w:rsidR="00BC3310" w:rsidRPr="0071211B" w:rsidRDefault="00BC3310" w:rsidP="00BC3310">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BC3310" w:rsidRDefault="00BC3310" w:rsidP="00BC3310">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BC3310" w:rsidRPr="0071211B" w:rsidRDefault="00BC3310" w:rsidP="00BC3310">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BC3310" w:rsidRPr="0071211B" w:rsidTr="00083C78">
        <w:trPr>
          <w:trHeight w:val="454"/>
        </w:trPr>
        <w:tc>
          <w:tcPr>
            <w:tcW w:w="6345" w:type="dxa"/>
            <w:shd w:val="clear" w:color="auto" w:fill="E5DFEC" w:themeFill="accent4" w:themeFillTint="33"/>
            <w:vAlign w:val="center"/>
          </w:tcPr>
          <w:p w:rsidR="00BC3310" w:rsidRDefault="00BC3310" w:rsidP="00083C78">
            <w:pPr>
              <w:jc w:val="both"/>
              <w:rPr>
                <w:rFonts w:ascii="Century Gothic" w:hAnsi="Century Gothic" w:cs="Arial"/>
                <w:b/>
                <w:sz w:val="22"/>
                <w:szCs w:val="22"/>
              </w:rPr>
            </w:pPr>
          </w:p>
          <w:p w:rsidR="00BC3310" w:rsidRDefault="00BC3310" w:rsidP="00083C78">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Management </w:t>
            </w:r>
            <w:r w:rsidRPr="0071211B">
              <w:rPr>
                <w:rFonts w:ascii="Century Gothic" w:hAnsi="Century Gothic" w:cs="Arial"/>
                <w:b/>
                <w:sz w:val="22"/>
                <w:szCs w:val="22"/>
              </w:rPr>
              <w:t>Team</w:t>
            </w:r>
            <w:r>
              <w:rPr>
                <w:rFonts w:ascii="Century Gothic" w:hAnsi="Century Gothic" w:cs="Arial"/>
                <w:b/>
                <w:sz w:val="22"/>
                <w:szCs w:val="22"/>
              </w:rPr>
              <w:t>:</w:t>
            </w:r>
          </w:p>
          <w:p w:rsidR="00BC3310" w:rsidRDefault="00BC3310" w:rsidP="00083C78">
            <w:pPr>
              <w:jc w:val="both"/>
              <w:rPr>
                <w:rFonts w:ascii="Century Gothic" w:hAnsi="Century Gothic" w:cs="Arial"/>
                <w:b/>
                <w:sz w:val="22"/>
                <w:szCs w:val="22"/>
              </w:rPr>
            </w:pPr>
          </w:p>
          <w:p w:rsidR="00BC3310" w:rsidRPr="0071211B" w:rsidRDefault="00BC3310" w:rsidP="00083C78">
            <w:pPr>
              <w:jc w:val="both"/>
              <w:rPr>
                <w:rFonts w:ascii="Century Gothic" w:hAnsi="Century Gothic" w:cs="Arial"/>
                <w:b/>
                <w:sz w:val="22"/>
                <w:szCs w:val="22"/>
              </w:rPr>
            </w:pPr>
          </w:p>
        </w:tc>
        <w:tc>
          <w:tcPr>
            <w:tcW w:w="2943" w:type="dxa"/>
            <w:shd w:val="clear" w:color="auto" w:fill="E5DFEC" w:themeFill="accent4" w:themeFillTint="33"/>
          </w:tcPr>
          <w:p w:rsidR="00BC3310" w:rsidRDefault="00BC3310" w:rsidP="00083C78">
            <w:pPr>
              <w:jc w:val="both"/>
              <w:rPr>
                <w:rFonts w:ascii="Century Gothic" w:hAnsi="Century Gothic" w:cs="Arial"/>
                <w:sz w:val="22"/>
                <w:szCs w:val="22"/>
              </w:rPr>
            </w:pPr>
          </w:p>
          <w:p w:rsidR="00BC3310" w:rsidRPr="0071211B" w:rsidRDefault="007E26DD" w:rsidP="007E26DD">
            <w:pPr>
              <w:jc w:val="both"/>
              <w:rPr>
                <w:rFonts w:ascii="Century Gothic" w:hAnsi="Century Gothic" w:cs="Arial"/>
                <w:sz w:val="22"/>
                <w:szCs w:val="22"/>
              </w:rPr>
            </w:pPr>
            <w:r>
              <w:rPr>
                <w:rFonts w:ascii="Century Gothic" w:hAnsi="Century Gothic" w:cs="Arial"/>
                <w:sz w:val="22"/>
                <w:szCs w:val="22"/>
              </w:rPr>
              <w:t>November</w:t>
            </w:r>
            <w:r w:rsidR="00EF00DC">
              <w:rPr>
                <w:rFonts w:ascii="Century Gothic" w:hAnsi="Century Gothic" w:cs="Arial"/>
                <w:sz w:val="22"/>
                <w:szCs w:val="22"/>
              </w:rPr>
              <w:t xml:space="preserve"> 201</w:t>
            </w:r>
            <w:r>
              <w:rPr>
                <w:rFonts w:ascii="Century Gothic" w:hAnsi="Century Gothic" w:cs="Arial"/>
                <w:sz w:val="22"/>
                <w:szCs w:val="22"/>
              </w:rPr>
              <w:t>9</w:t>
            </w:r>
          </w:p>
        </w:tc>
      </w:tr>
      <w:tr w:rsidR="00B72B04" w:rsidRPr="0071211B" w:rsidTr="00083C78">
        <w:trPr>
          <w:trHeight w:val="454"/>
        </w:trPr>
        <w:tc>
          <w:tcPr>
            <w:tcW w:w="6345" w:type="dxa"/>
            <w:shd w:val="clear" w:color="auto" w:fill="E5DFEC" w:themeFill="accent4" w:themeFillTint="33"/>
            <w:vAlign w:val="center"/>
          </w:tcPr>
          <w:p w:rsidR="00B72B04" w:rsidRDefault="00B72B04" w:rsidP="00083C78">
            <w:pPr>
              <w:jc w:val="both"/>
              <w:rPr>
                <w:rFonts w:ascii="Century Gothic" w:hAnsi="Century Gothic" w:cs="Arial"/>
                <w:b/>
                <w:sz w:val="22"/>
                <w:szCs w:val="22"/>
              </w:rPr>
            </w:pPr>
            <w:r w:rsidRPr="0071211B">
              <w:rPr>
                <w:rFonts w:ascii="Century Gothic" w:hAnsi="Century Gothic" w:cs="Arial"/>
                <w:b/>
                <w:sz w:val="22"/>
                <w:szCs w:val="22"/>
              </w:rPr>
              <w:t>Approved by</w:t>
            </w:r>
            <w:r>
              <w:rPr>
                <w:rFonts w:ascii="Century Gothic" w:hAnsi="Century Gothic" w:cs="Arial"/>
                <w:b/>
                <w:sz w:val="22"/>
                <w:szCs w:val="22"/>
              </w:rPr>
              <w:t xml:space="preserve"> Governors:</w:t>
            </w:r>
          </w:p>
        </w:tc>
        <w:tc>
          <w:tcPr>
            <w:tcW w:w="2943" w:type="dxa"/>
            <w:shd w:val="clear" w:color="auto" w:fill="E5DFEC" w:themeFill="accent4" w:themeFillTint="33"/>
          </w:tcPr>
          <w:p w:rsidR="00B72B04" w:rsidRDefault="001B3605" w:rsidP="001B3605">
            <w:pPr>
              <w:jc w:val="both"/>
              <w:rPr>
                <w:rFonts w:ascii="Century Gothic" w:hAnsi="Century Gothic" w:cs="Arial"/>
                <w:sz w:val="22"/>
                <w:szCs w:val="22"/>
              </w:rPr>
            </w:pPr>
            <w:r>
              <w:rPr>
                <w:rFonts w:ascii="Century Gothic" w:hAnsi="Century Gothic" w:cs="Arial"/>
                <w:sz w:val="22"/>
                <w:szCs w:val="22"/>
              </w:rPr>
              <w:t>January 8</w:t>
            </w:r>
            <w:r w:rsidRPr="001B3605">
              <w:rPr>
                <w:rFonts w:ascii="Century Gothic" w:hAnsi="Century Gothic" w:cs="Arial"/>
                <w:sz w:val="22"/>
                <w:szCs w:val="22"/>
                <w:vertAlign w:val="superscript"/>
              </w:rPr>
              <w:t>th</w:t>
            </w:r>
            <w:r>
              <w:rPr>
                <w:rFonts w:ascii="Century Gothic" w:hAnsi="Century Gothic" w:cs="Arial"/>
                <w:sz w:val="22"/>
                <w:szCs w:val="22"/>
              </w:rPr>
              <w:t xml:space="preserve">  2020</w:t>
            </w:r>
          </w:p>
        </w:tc>
      </w:tr>
      <w:tr w:rsidR="006648B4" w:rsidRPr="0071211B" w:rsidTr="00083C78">
        <w:trPr>
          <w:trHeight w:val="454"/>
        </w:trPr>
        <w:tc>
          <w:tcPr>
            <w:tcW w:w="6345" w:type="dxa"/>
            <w:shd w:val="clear" w:color="auto" w:fill="E5DFEC" w:themeFill="accent4" w:themeFillTint="33"/>
            <w:vAlign w:val="center"/>
          </w:tcPr>
          <w:p w:rsidR="006648B4" w:rsidRPr="0071211B" w:rsidRDefault="006648B4" w:rsidP="00083C78">
            <w:pPr>
              <w:jc w:val="both"/>
              <w:rPr>
                <w:rFonts w:ascii="Century Gothic" w:hAnsi="Century Gothic" w:cs="Arial"/>
                <w:b/>
                <w:sz w:val="22"/>
                <w:szCs w:val="22"/>
              </w:rPr>
            </w:pPr>
            <w:r>
              <w:rPr>
                <w:rFonts w:ascii="Century Gothic" w:hAnsi="Century Gothic" w:cs="Arial"/>
                <w:b/>
                <w:sz w:val="22"/>
                <w:szCs w:val="22"/>
              </w:rPr>
              <w:t>Policy review date:</w:t>
            </w:r>
            <w:r w:rsidR="00A03DD4">
              <w:rPr>
                <w:rFonts w:ascii="Century Gothic" w:hAnsi="Century Gothic" w:cs="Arial"/>
                <w:b/>
                <w:sz w:val="22"/>
                <w:szCs w:val="22"/>
              </w:rPr>
              <w:t xml:space="preserve"> Yearly</w:t>
            </w:r>
            <w:bookmarkStart w:id="0" w:name="_GoBack"/>
            <w:bookmarkEnd w:id="0"/>
          </w:p>
        </w:tc>
        <w:tc>
          <w:tcPr>
            <w:tcW w:w="2943" w:type="dxa"/>
            <w:shd w:val="clear" w:color="auto" w:fill="E5DFEC" w:themeFill="accent4" w:themeFillTint="33"/>
          </w:tcPr>
          <w:p w:rsidR="006648B4" w:rsidRDefault="006648B4" w:rsidP="001B3605">
            <w:pPr>
              <w:jc w:val="both"/>
              <w:rPr>
                <w:rFonts w:ascii="Century Gothic" w:hAnsi="Century Gothic" w:cs="Arial"/>
                <w:sz w:val="22"/>
                <w:szCs w:val="22"/>
              </w:rPr>
            </w:pPr>
            <w:r>
              <w:rPr>
                <w:rFonts w:ascii="Century Gothic" w:hAnsi="Century Gothic" w:cs="Arial"/>
                <w:sz w:val="22"/>
                <w:szCs w:val="22"/>
              </w:rPr>
              <w:t>Nov 2021</w:t>
            </w:r>
          </w:p>
          <w:p w:rsidR="006648B4" w:rsidRDefault="006648B4" w:rsidP="001B3605">
            <w:pPr>
              <w:jc w:val="both"/>
              <w:rPr>
                <w:rFonts w:ascii="Century Gothic" w:hAnsi="Century Gothic" w:cs="Arial"/>
                <w:sz w:val="22"/>
                <w:szCs w:val="22"/>
              </w:rPr>
            </w:pPr>
            <w:r>
              <w:rPr>
                <w:rFonts w:ascii="Century Gothic" w:hAnsi="Century Gothic" w:cs="Arial"/>
                <w:sz w:val="22"/>
                <w:szCs w:val="22"/>
              </w:rPr>
              <w:t>June 17</w:t>
            </w:r>
            <w:r w:rsidRPr="006648B4">
              <w:rPr>
                <w:rFonts w:ascii="Century Gothic" w:hAnsi="Century Gothic" w:cs="Arial"/>
                <w:sz w:val="22"/>
                <w:szCs w:val="22"/>
                <w:vertAlign w:val="superscript"/>
              </w:rPr>
              <w:t>th</w:t>
            </w:r>
            <w:r>
              <w:rPr>
                <w:rFonts w:ascii="Century Gothic" w:hAnsi="Century Gothic" w:cs="Arial"/>
                <w:sz w:val="22"/>
                <w:szCs w:val="22"/>
              </w:rPr>
              <w:t xml:space="preserve"> 2021</w:t>
            </w:r>
          </w:p>
          <w:p w:rsidR="00A03DD4" w:rsidRDefault="00A03DD4" w:rsidP="001B3605">
            <w:pPr>
              <w:jc w:val="both"/>
              <w:rPr>
                <w:rFonts w:ascii="Century Gothic" w:hAnsi="Century Gothic" w:cs="Arial"/>
                <w:sz w:val="22"/>
                <w:szCs w:val="22"/>
              </w:rPr>
            </w:pPr>
            <w:r>
              <w:rPr>
                <w:rFonts w:ascii="Century Gothic" w:hAnsi="Century Gothic" w:cs="Arial"/>
                <w:sz w:val="22"/>
                <w:szCs w:val="22"/>
              </w:rPr>
              <w:t>Sept 2023</w:t>
            </w:r>
          </w:p>
        </w:tc>
      </w:tr>
      <w:tr w:rsidR="00BC3310" w:rsidRPr="0071211B" w:rsidTr="00083C78">
        <w:trPr>
          <w:trHeight w:val="454"/>
        </w:trPr>
        <w:tc>
          <w:tcPr>
            <w:tcW w:w="6345" w:type="dxa"/>
            <w:shd w:val="clear" w:color="auto" w:fill="E5DFEC" w:themeFill="accent4" w:themeFillTint="33"/>
            <w:vAlign w:val="center"/>
          </w:tcPr>
          <w:p w:rsidR="00BC3310" w:rsidRDefault="00BC3310" w:rsidP="00083C78">
            <w:pPr>
              <w:jc w:val="both"/>
              <w:rPr>
                <w:rFonts w:ascii="Century Gothic" w:hAnsi="Century Gothic" w:cs="Arial"/>
                <w:b/>
                <w:sz w:val="22"/>
                <w:szCs w:val="22"/>
              </w:rPr>
            </w:pPr>
          </w:p>
          <w:p w:rsidR="00BC3310" w:rsidRDefault="00BC3310" w:rsidP="00083C78">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BC3310" w:rsidRPr="0071211B" w:rsidRDefault="00BC3310" w:rsidP="00083C78">
            <w:pPr>
              <w:jc w:val="both"/>
              <w:rPr>
                <w:rFonts w:ascii="Century Gothic" w:hAnsi="Century Gothic" w:cs="Arial"/>
                <w:b/>
                <w:sz w:val="22"/>
                <w:szCs w:val="22"/>
              </w:rPr>
            </w:pPr>
          </w:p>
        </w:tc>
        <w:tc>
          <w:tcPr>
            <w:tcW w:w="2943" w:type="dxa"/>
            <w:shd w:val="clear" w:color="auto" w:fill="E5DFEC" w:themeFill="accent4" w:themeFillTint="33"/>
          </w:tcPr>
          <w:p w:rsidR="00BC3310" w:rsidRDefault="00BC3310" w:rsidP="00083C78">
            <w:pPr>
              <w:jc w:val="both"/>
              <w:rPr>
                <w:rFonts w:ascii="Century Gothic" w:hAnsi="Century Gothic" w:cs="Arial"/>
                <w:sz w:val="22"/>
                <w:szCs w:val="22"/>
              </w:rPr>
            </w:pPr>
          </w:p>
          <w:p w:rsidR="00BC3310" w:rsidRPr="0071211B" w:rsidRDefault="00BC3310" w:rsidP="00083C78">
            <w:pPr>
              <w:jc w:val="both"/>
              <w:rPr>
                <w:rFonts w:ascii="Century Gothic" w:hAnsi="Century Gothic" w:cs="Arial"/>
                <w:sz w:val="22"/>
                <w:szCs w:val="22"/>
              </w:rPr>
            </w:pPr>
            <w:r>
              <w:rPr>
                <w:rFonts w:ascii="Century Gothic" w:hAnsi="Century Gothic" w:cs="Arial"/>
                <w:sz w:val="22"/>
                <w:szCs w:val="22"/>
              </w:rPr>
              <w:t>Education &amp; Life Skills</w:t>
            </w:r>
          </w:p>
        </w:tc>
      </w:tr>
    </w:tbl>
    <w:p w:rsidR="00BC3310" w:rsidRDefault="00BC3310" w:rsidP="00BA71CC">
      <w:pPr>
        <w:pStyle w:val="Default"/>
        <w:rPr>
          <w:rFonts w:ascii="Arial" w:hAnsi="Arial" w:cs="Arial"/>
          <w:color w:val="auto"/>
          <w:sz w:val="23"/>
          <w:szCs w:val="23"/>
        </w:rPr>
      </w:pPr>
    </w:p>
    <w:p w:rsidR="00F6719E" w:rsidRPr="00F6719E" w:rsidRDefault="00F6719E" w:rsidP="00F6719E">
      <w:pPr>
        <w:rPr>
          <w:rFonts w:ascii="Century Gothic" w:hAnsi="Century Gothic"/>
          <w:sz w:val="24"/>
          <w:szCs w:val="24"/>
        </w:rPr>
      </w:pPr>
      <w:r w:rsidRPr="00F6719E">
        <w:rPr>
          <w:rFonts w:ascii="Century Gothic" w:hAnsi="Century Gothic"/>
          <w:sz w:val="24"/>
          <w:szCs w:val="24"/>
        </w:rPr>
        <w:t>Rationale</w:t>
      </w:r>
    </w:p>
    <w:p w:rsidR="00F6719E" w:rsidRDefault="00F6719E" w:rsidP="00F6719E">
      <w:pPr>
        <w:spacing w:after="160" w:line="259" w:lineRule="auto"/>
        <w:rPr>
          <w:rFonts w:ascii="Century Gothic" w:hAnsi="Century Gothic"/>
          <w:sz w:val="24"/>
          <w:szCs w:val="24"/>
        </w:rPr>
      </w:pPr>
    </w:p>
    <w:p w:rsidR="00F6719E" w:rsidRDefault="00F6719E" w:rsidP="00F6719E">
      <w:pPr>
        <w:spacing w:after="160" w:line="259" w:lineRule="auto"/>
        <w:rPr>
          <w:rFonts w:ascii="Century Gothic" w:hAnsi="Century Gothic"/>
          <w:sz w:val="24"/>
          <w:szCs w:val="24"/>
        </w:rPr>
      </w:pPr>
      <w:r>
        <w:rPr>
          <w:rFonts w:ascii="Century Gothic" w:hAnsi="Century Gothic"/>
          <w:sz w:val="24"/>
          <w:szCs w:val="24"/>
        </w:rPr>
        <w:t xml:space="preserve">Students </w:t>
      </w:r>
      <w:r w:rsidRPr="00F6719E">
        <w:rPr>
          <w:rFonts w:ascii="Century Gothic" w:hAnsi="Century Gothic"/>
          <w:sz w:val="24"/>
          <w:szCs w:val="24"/>
        </w:rPr>
        <w:t>at the school</w:t>
      </w:r>
      <w:r>
        <w:rPr>
          <w:rFonts w:ascii="Century Gothic" w:hAnsi="Century Gothic"/>
          <w:sz w:val="24"/>
          <w:szCs w:val="24"/>
        </w:rPr>
        <w:t xml:space="preserve"> and college</w:t>
      </w:r>
      <w:r w:rsidRPr="00F6719E">
        <w:rPr>
          <w:rFonts w:ascii="Century Gothic" w:hAnsi="Century Gothic"/>
          <w:sz w:val="24"/>
          <w:szCs w:val="24"/>
        </w:rPr>
        <w:t xml:space="preserve"> should be aware that, whatever their age, ability and interest, they are members of a community in its broadest sense, and that they should behave in a manner which reflects the general well-being of the school</w:t>
      </w:r>
      <w:r>
        <w:rPr>
          <w:rFonts w:ascii="Century Gothic" w:hAnsi="Century Gothic"/>
          <w:sz w:val="24"/>
          <w:szCs w:val="24"/>
        </w:rPr>
        <w:t xml:space="preserve"> and college</w:t>
      </w:r>
      <w:r w:rsidRPr="00F6719E">
        <w:rPr>
          <w:rFonts w:ascii="Century Gothic" w:hAnsi="Century Gothic"/>
          <w:sz w:val="24"/>
          <w:szCs w:val="24"/>
        </w:rPr>
        <w:t xml:space="preserve">. All </w:t>
      </w:r>
      <w:r>
        <w:rPr>
          <w:rFonts w:ascii="Century Gothic" w:hAnsi="Century Gothic"/>
          <w:sz w:val="24"/>
          <w:szCs w:val="24"/>
        </w:rPr>
        <w:t xml:space="preserve">students </w:t>
      </w:r>
      <w:r w:rsidRPr="00F6719E">
        <w:rPr>
          <w:rFonts w:ascii="Century Gothic" w:hAnsi="Century Gothic"/>
          <w:sz w:val="24"/>
          <w:szCs w:val="24"/>
        </w:rPr>
        <w:t>should behave in a way, which is non-threatening and respectful to other people, property and views.</w:t>
      </w:r>
    </w:p>
    <w:p w:rsidR="00B72B04" w:rsidRPr="001B3605" w:rsidRDefault="00B72B04" w:rsidP="00B72B04">
      <w:pPr>
        <w:spacing w:after="160" w:line="259" w:lineRule="auto"/>
        <w:rPr>
          <w:rFonts w:ascii="Century Gothic" w:hAnsi="Century Gothic" w:cs="Arial"/>
          <w:sz w:val="24"/>
          <w:szCs w:val="24"/>
        </w:rPr>
      </w:pPr>
      <w:r w:rsidRPr="001B3605">
        <w:rPr>
          <w:rFonts w:ascii="Century Gothic" w:hAnsi="Century Gothic" w:cs="Arial"/>
          <w:sz w:val="24"/>
          <w:szCs w:val="24"/>
        </w:rPr>
        <w:t xml:space="preserve">The aim of the school and college is to nurture a positive ethos and develop a culture where students learn to modifying negative behaviours and make responsible, positive choices. </w:t>
      </w:r>
    </w:p>
    <w:p w:rsidR="00B72B04" w:rsidRPr="00950B78" w:rsidRDefault="00B72B04" w:rsidP="00B72B04">
      <w:pPr>
        <w:spacing w:after="160" w:line="259" w:lineRule="auto"/>
        <w:rPr>
          <w:rFonts w:ascii="Century Gothic" w:hAnsi="Century Gothic"/>
          <w:sz w:val="24"/>
          <w:szCs w:val="24"/>
        </w:rPr>
      </w:pPr>
      <w:r w:rsidRPr="001B3605">
        <w:rPr>
          <w:rFonts w:ascii="Century Gothic" w:hAnsi="Century Gothic" w:cs="Arial"/>
          <w:sz w:val="24"/>
          <w:szCs w:val="24"/>
        </w:rPr>
        <w:t>Students have worked together with their peers to develop a code of conduct that they wish to have for their school and college.</w:t>
      </w:r>
    </w:p>
    <w:p w:rsidR="00F6719E" w:rsidRDefault="00F6719E" w:rsidP="00F6719E">
      <w:pPr>
        <w:pStyle w:val="ListParagraph"/>
        <w:spacing w:after="160" w:line="259" w:lineRule="auto"/>
        <w:rPr>
          <w:rFonts w:ascii="Century Gothic" w:hAnsi="Century Gothic"/>
          <w:sz w:val="24"/>
          <w:szCs w:val="24"/>
        </w:rPr>
      </w:pP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lastRenderedPageBreak/>
        <w:t xml:space="preserve">Be respectful to others </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 xml:space="preserve">Do not swear </w:t>
      </w:r>
      <w:r>
        <w:rPr>
          <w:rFonts w:ascii="Century Gothic" w:hAnsi="Century Gothic"/>
          <w:sz w:val="24"/>
          <w:szCs w:val="24"/>
        </w:rPr>
        <w:t>i</w:t>
      </w:r>
      <w:r w:rsidRPr="008A0CF5">
        <w:rPr>
          <w:rFonts w:ascii="Century Gothic" w:hAnsi="Century Gothic"/>
          <w:sz w:val="24"/>
          <w:szCs w:val="24"/>
        </w:rPr>
        <w:t>n school or college</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Do not  shout in school or college</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Be kind to staff and peers</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No eating or drinking near the computers</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Don’t fall out</w:t>
      </w:r>
      <w:r>
        <w:rPr>
          <w:rFonts w:ascii="Century Gothic" w:hAnsi="Century Gothic"/>
          <w:sz w:val="24"/>
          <w:szCs w:val="24"/>
        </w:rPr>
        <w:t xml:space="preserve"> with your college friends</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 xml:space="preserve">Don’t pick on other people </w:t>
      </w:r>
      <w:r w:rsidR="00B53AD8">
        <w:rPr>
          <w:rFonts w:ascii="Century Gothic" w:hAnsi="Century Gothic"/>
          <w:sz w:val="24"/>
          <w:szCs w:val="24"/>
        </w:rPr>
        <w:t>who</w:t>
      </w:r>
      <w:r w:rsidR="00B53AD8" w:rsidRPr="008A0CF5">
        <w:rPr>
          <w:rFonts w:ascii="Century Gothic" w:hAnsi="Century Gothic"/>
          <w:sz w:val="24"/>
          <w:szCs w:val="24"/>
        </w:rPr>
        <w:t xml:space="preserve"> </w:t>
      </w:r>
      <w:r w:rsidRPr="008A0CF5">
        <w:rPr>
          <w:rFonts w:ascii="Century Gothic" w:hAnsi="Century Gothic"/>
          <w:sz w:val="24"/>
          <w:szCs w:val="24"/>
        </w:rPr>
        <w:t xml:space="preserve">are younger or less able than you </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 xml:space="preserve">Don’t interrupt </w:t>
      </w:r>
      <w:r w:rsidR="00E62FF2">
        <w:rPr>
          <w:rFonts w:ascii="Century Gothic" w:hAnsi="Century Gothic"/>
          <w:sz w:val="24"/>
          <w:szCs w:val="24"/>
        </w:rPr>
        <w:t>other people</w:t>
      </w:r>
      <w:r w:rsidR="00B53AD8">
        <w:rPr>
          <w:rFonts w:ascii="Century Gothic" w:hAnsi="Century Gothic"/>
          <w:sz w:val="24"/>
          <w:szCs w:val="24"/>
        </w:rPr>
        <w:t>’</w:t>
      </w:r>
      <w:r w:rsidR="00E62FF2">
        <w:rPr>
          <w:rFonts w:ascii="Century Gothic" w:hAnsi="Century Gothic"/>
          <w:sz w:val="24"/>
          <w:szCs w:val="24"/>
        </w:rPr>
        <w:t>s lessons, meetings</w:t>
      </w:r>
      <w:r w:rsidRPr="008A0CF5">
        <w:rPr>
          <w:rFonts w:ascii="Century Gothic" w:hAnsi="Century Gothic"/>
          <w:sz w:val="24"/>
          <w:szCs w:val="24"/>
        </w:rPr>
        <w:t xml:space="preserve"> or down time </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Respect school and college property, as w</w:t>
      </w:r>
      <w:r w:rsidR="00E62FF2">
        <w:rPr>
          <w:rFonts w:ascii="Century Gothic" w:hAnsi="Century Gothic"/>
          <w:sz w:val="24"/>
          <w:szCs w:val="24"/>
        </w:rPr>
        <w:t>ell as other people’s property</w:t>
      </w:r>
      <w:r w:rsidRPr="008A0CF5">
        <w:rPr>
          <w:rFonts w:ascii="Century Gothic" w:hAnsi="Century Gothic"/>
          <w:sz w:val="24"/>
          <w:szCs w:val="24"/>
        </w:rPr>
        <w:t xml:space="preserve"> </w:t>
      </w:r>
    </w:p>
    <w:p w:rsidR="00F6719E" w:rsidRPr="00145DC5" w:rsidRDefault="00F6719E" w:rsidP="00F6719E">
      <w:pPr>
        <w:pStyle w:val="ListParagraph"/>
        <w:numPr>
          <w:ilvl w:val="0"/>
          <w:numId w:val="6"/>
        </w:numPr>
        <w:spacing w:after="160" w:line="259" w:lineRule="auto"/>
        <w:rPr>
          <w:rFonts w:ascii="Century Gothic" w:hAnsi="Century Gothic"/>
          <w:sz w:val="24"/>
          <w:szCs w:val="24"/>
        </w:rPr>
      </w:pPr>
      <w:r w:rsidRPr="00145DC5">
        <w:rPr>
          <w:rFonts w:ascii="Century Gothic" w:hAnsi="Century Gothic"/>
          <w:sz w:val="24"/>
          <w:szCs w:val="24"/>
        </w:rPr>
        <w:t xml:space="preserve">Follow </w:t>
      </w:r>
      <w:r w:rsidR="001F22E2" w:rsidRPr="00145DC5">
        <w:rPr>
          <w:rFonts w:ascii="Century Gothic" w:hAnsi="Century Gothic"/>
          <w:sz w:val="24"/>
          <w:szCs w:val="24"/>
        </w:rPr>
        <w:t xml:space="preserve">the </w:t>
      </w:r>
      <w:r w:rsidRPr="00145DC5">
        <w:rPr>
          <w:rFonts w:ascii="Century Gothic" w:hAnsi="Century Gothic"/>
          <w:sz w:val="24"/>
          <w:szCs w:val="24"/>
        </w:rPr>
        <w:t xml:space="preserve">mobile phone policy </w:t>
      </w:r>
      <w:r w:rsidR="00145DC5" w:rsidRPr="00145DC5">
        <w:rPr>
          <w:rFonts w:ascii="Century Gothic" w:hAnsi="Century Gothic"/>
          <w:sz w:val="24"/>
          <w:szCs w:val="24"/>
        </w:rPr>
        <w:t>– We advise students to leave mobiles at home if possible. Mobile phones can be used in the student hub in break and lunch times only and must not be used during learning time</w:t>
      </w:r>
      <w:r w:rsidR="00145DC5">
        <w:rPr>
          <w:rFonts w:ascii="Century Gothic" w:hAnsi="Century Gothic"/>
          <w:sz w:val="24"/>
          <w:szCs w:val="24"/>
        </w:rPr>
        <w:t>,</w:t>
      </w:r>
      <w:r w:rsidR="00145DC5" w:rsidRPr="00145DC5">
        <w:rPr>
          <w:rFonts w:ascii="Century Gothic" w:hAnsi="Century Gothic"/>
          <w:sz w:val="24"/>
          <w:szCs w:val="24"/>
        </w:rPr>
        <w:t xml:space="preserve"> unless as a behaviour management strategy. </w:t>
      </w:r>
    </w:p>
    <w:p w:rsidR="001F22E2" w:rsidRDefault="001F22E2" w:rsidP="001F22E2">
      <w:pPr>
        <w:spacing w:after="160" w:line="259" w:lineRule="auto"/>
        <w:rPr>
          <w:rFonts w:ascii="Century Gothic" w:hAnsi="Century Gothic"/>
        </w:rPr>
      </w:pPr>
    </w:p>
    <w:p w:rsidR="001F22E2" w:rsidRDefault="001F22E2" w:rsidP="001F22E2">
      <w:pPr>
        <w:spacing w:after="160" w:line="259" w:lineRule="auto"/>
        <w:rPr>
          <w:rFonts w:ascii="Century Gothic" w:hAnsi="Century Gothic"/>
          <w:sz w:val="24"/>
          <w:szCs w:val="24"/>
        </w:rPr>
      </w:pPr>
      <w:r w:rsidRPr="001F22E2">
        <w:rPr>
          <w:rFonts w:ascii="Century Gothic" w:hAnsi="Century Gothic"/>
          <w:sz w:val="24"/>
          <w:szCs w:val="24"/>
        </w:rPr>
        <w:t>As this policy has been developed by students for students</w:t>
      </w:r>
      <w:r w:rsidR="00E62FF2">
        <w:rPr>
          <w:rFonts w:ascii="Century Gothic" w:hAnsi="Century Gothic"/>
          <w:sz w:val="24"/>
          <w:szCs w:val="24"/>
        </w:rPr>
        <w:t>,</w:t>
      </w:r>
      <w:r w:rsidRPr="001F22E2">
        <w:rPr>
          <w:rFonts w:ascii="Century Gothic" w:hAnsi="Century Gothic"/>
          <w:sz w:val="24"/>
          <w:szCs w:val="24"/>
        </w:rPr>
        <w:t xml:space="preserve"> we will review this with them </w:t>
      </w:r>
      <w:r>
        <w:rPr>
          <w:rFonts w:ascii="Century Gothic" w:hAnsi="Century Gothic"/>
          <w:sz w:val="24"/>
          <w:szCs w:val="24"/>
        </w:rPr>
        <w:t>on a termly basis.</w:t>
      </w:r>
    </w:p>
    <w:p w:rsidR="00145DC5" w:rsidRPr="00A234BB" w:rsidRDefault="00145DC5" w:rsidP="00145DC5">
      <w:pPr>
        <w:jc w:val="both"/>
        <w:rPr>
          <w:rFonts w:ascii="Century Gothic" w:hAnsi="Century Gothic" w:cs="Arial"/>
          <w:i/>
          <w:color w:val="1F497D" w:themeColor="text2"/>
          <w:sz w:val="20"/>
        </w:rPr>
      </w:pPr>
      <w:r w:rsidRPr="00A234BB">
        <w:rPr>
          <w:rFonts w:ascii="Century Gothic" w:hAnsi="Century Gothic" w:cs="Arial"/>
          <w:i/>
          <w:color w:val="1F497D" w:themeColor="text2"/>
          <w:sz w:val="20"/>
        </w:rPr>
        <w:t>Policy review twice yearly</w:t>
      </w:r>
    </w:p>
    <w:p w:rsidR="001F22E2" w:rsidRPr="001F22E2" w:rsidRDefault="001F22E2" w:rsidP="001F22E2">
      <w:pPr>
        <w:spacing w:after="160" w:line="259" w:lineRule="auto"/>
        <w:rPr>
          <w:rFonts w:ascii="Century Gothic" w:hAnsi="Century Gothic"/>
          <w:sz w:val="24"/>
          <w:szCs w:val="24"/>
        </w:rPr>
      </w:pPr>
      <w:r>
        <w:rPr>
          <w:rFonts w:ascii="Century Gothic" w:hAnsi="Century Gothic"/>
          <w:sz w:val="24"/>
          <w:szCs w:val="24"/>
        </w:rPr>
        <w:t>Angie Fisher - Director of Education</w:t>
      </w:r>
      <w:r w:rsidRPr="001F22E2">
        <w:rPr>
          <w:rFonts w:ascii="Century Gothic" w:hAnsi="Century Gothic"/>
          <w:sz w:val="24"/>
          <w:szCs w:val="24"/>
        </w:rPr>
        <w:t xml:space="preserve"> </w:t>
      </w:r>
    </w:p>
    <w:p w:rsidR="00BC3310" w:rsidRPr="00BC3310" w:rsidRDefault="00BC3310" w:rsidP="00BA71CC">
      <w:pPr>
        <w:pStyle w:val="Default"/>
        <w:rPr>
          <w:rFonts w:ascii="Arial" w:hAnsi="Arial" w:cs="Arial"/>
          <w:color w:val="auto"/>
          <w:sz w:val="22"/>
          <w:szCs w:val="22"/>
        </w:rPr>
      </w:pPr>
    </w:p>
    <w:sectPr w:rsidR="00BC3310" w:rsidRPr="00BC3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1DC"/>
    <w:multiLevelType w:val="hybridMultilevel"/>
    <w:tmpl w:val="9B62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5EEF"/>
    <w:multiLevelType w:val="hybridMultilevel"/>
    <w:tmpl w:val="85D6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F506D"/>
    <w:multiLevelType w:val="hybridMultilevel"/>
    <w:tmpl w:val="E51A96F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3440"/>
    <w:multiLevelType w:val="hybridMultilevel"/>
    <w:tmpl w:val="593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570C5"/>
    <w:multiLevelType w:val="hybridMultilevel"/>
    <w:tmpl w:val="EDEC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015C2"/>
    <w:multiLevelType w:val="hybridMultilevel"/>
    <w:tmpl w:val="4ED2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CC"/>
    <w:rsid w:val="00145DC5"/>
    <w:rsid w:val="001B3605"/>
    <w:rsid w:val="001F22E2"/>
    <w:rsid w:val="0053461F"/>
    <w:rsid w:val="006235E7"/>
    <w:rsid w:val="006648B4"/>
    <w:rsid w:val="007E26DD"/>
    <w:rsid w:val="008669BD"/>
    <w:rsid w:val="00A03DD4"/>
    <w:rsid w:val="00A322E3"/>
    <w:rsid w:val="00B53AD8"/>
    <w:rsid w:val="00B72B04"/>
    <w:rsid w:val="00BA71CC"/>
    <w:rsid w:val="00BC3310"/>
    <w:rsid w:val="00D235F3"/>
    <w:rsid w:val="00E62FF2"/>
    <w:rsid w:val="00EF00DC"/>
    <w:rsid w:val="00F6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DE3A"/>
  <w15:docId w15:val="{2C017F72-22CA-4A24-BEBF-C66D04A0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10"/>
    <w:pPr>
      <w:spacing w:after="0" w:line="240" w:lineRule="auto"/>
    </w:pPr>
    <w:rPr>
      <w:rFonts w:ascii="Times New Roman" w:eastAsia="Times New Roman" w:hAnsi="Times New Roman" w:cs="Times New Roman"/>
      <w:kern w:val="2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71C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C3310"/>
    <w:rPr>
      <w:rFonts w:ascii="Tahoma" w:hAnsi="Tahoma" w:cs="Tahoma"/>
      <w:sz w:val="16"/>
      <w:szCs w:val="16"/>
    </w:rPr>
  </w:style>
  <w:style w:type="character" w:customStyle="1" w:styleId="BalloonTextChar">
    <w:name w:val="Balloon Text Char"/>
    <w:basedOn w:val="DefaultParagraphFont"/>
    <w:link w:val="BalloonText"/>
    <w:uiPriority w:val="99"/>
    <w:semiHidden/>
    <w:rsid w:val="00BC3310"/>
    <w:rPr>
      <w:rFonts w:ascii="Tahoma" w:eastAsia="Times New Roman" w:hAnsi="Tahoma" w:cs="Tahoma"/>
      <w:kern w:val="24"/>
      <w:sz w:val="16"/>
      <w:szCs w:val="16"/>
    </w:rPr>
  </w:style>
  <w:style w:type="paragraph" w:styleId="ListParagraph">
    <w:name w:val="List Paragraph"/>
    <w:basedOn w:val="Normal"/>
    <w:uiPriority w:val="34"/>
    <w:qFormat/>
    <w:rsid w:val="007E2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2</cp:revision>
  <dcterms:created xsi:type="dcterms:W3CDTF">2022-10-18T14:03:00Z</dcterms:created>
  <dcterms:modified xsi:type="dcterms:W3CDTF">2022-10-18T14:03:00Z</dcterms:modified>
</cp:coreProperties>
</file>