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23429" w14:textId="77777777" w:rsidR="00810AC2" w:rsidRDefault="00A54E84" w:rsidP="00810AC2">
      <w:pPr>
        <w:jc w:val="right"/>
      </w:pPr>
      <w:bookmarkStart w:id="0" w:name="_GoBack"/>
      <w:bookmarkEnd w:id="0"/>
      <w:r>
        <w:rPr>
          <w:noProof/>
          <w:lang w:eastAsia="en-GB"/>
        </w:rPr>
        <w:drawing>
          <wp:inline distT="0" distB="0" distL="0" distR="0" wp14:anchorId="04512781" wp14:editId="04512782">
            <wp:extent cx="1321511" cy="295275"/>
            <wp:effectExtent l="0" t="0" r="0" b="0"/>
            <wp:docPr id="12" name="Picture 12" descr="\\Delta\Users\Administration\SharonP\SAP\Logos\master_corporat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ta\Users\Administration\SharonP\SAP\Logos\master_corporate%20large_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5947" cy="296266"/>
                    </a:xfrm>
                    <a:prstGeom prst="rect">
                      <a:avLst/>
                    </a:prstGeom>
                    <a:noFill/>
                    <a:ln>
                      <a:noFill/>
                    </a:ln>
                  </pic:spPr>
                </pic:pic>
              </a:graphicData>
            </a:graphic>
          </wp:inline>
        </w:drawing>
      </w:r>
    </w:p>
    <w:p w14:paraId="1587F70B" w14:textId="77777777" w:rsidR="00810AC2" w:rsidRDefault="00810AC2" w:rsidP="00810AC2">
      <w:pPr>
        <w:jc w:val="center"/>
      </w:pPr>
    </w:p>
    <w:p w14:paraId="1C1D1513" w14:textId="77777777" w:rsidR="00A54E84" w:rsidRDefault="00A54E84" w:rsidP="00810AC2">
      <w:pPr>
        <w:jc w:val="center"/>
      </w:pPr>
    </w:p>
    <w:p w14:paraId="22BE3699" w14:textId="77777777" w:rsidR="00F33B81" w:rsidRPr="00B63B6C" w:rsidRDefault="00F33B81" w:rsidP="00810AC2">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10AC2" w:rsidRPr="00785429" w14:paraId="25C0DC47" w14:textId="77777777" w:rsidTr="00F33B81">
        <w:tc>
          <w:tcPr>
            <w:tcW w:w="9464" w:type="dxa"/>
            <w:shd w:val="clear" w:color="auto" w:fill="auto"/>
          </w:tcPr>
          <w:p w14:paraId="76414400" w14:textId="77777777" w:rsidR="00F33B81" w:rsidRDefault="00F33B81" w:rsidP="00476BC0">
            <w:pPr>
              <w:jc w:val="center"/>
              <w:rPr>
                <w:rFonts w:ascii="Century Gothic" w:hAnsi="Century Gothic" w:cs="Arial"/>
                <w:b/>
                <w:sz w:val="28"/>
                <w:szCs w:val="28"/>
              </w:rPr>
            </w:pPr>
          </w:p>
          <w:p w14:paraId="40DAAB96" w14:textId="77777777" w:rsidR="00810AC2" w:rsidRDefault="00810AC2" w:rsidP="00476BC0">
            <w:pPr>
              <w:jc w:val="center"/>
              <w:rPr>
                <w:rFonts w:ascii="Century Gothic" w:hAnsi="Century Gothic" w:cs="Arial"/>
                <w:b/>
                <w:sz w:val="28"/>
                <w:szCs w:val="28"/>
              </w:rPr>
            </w:pPr>
            <w:r w:rsidRPr="000C5289">
              <w:rPr>
                <w:rFonts w:ascii="Century Gothic" w:hAnsi="Century Gothic" w:cs="Arial"/>
                <w:b/>
                <w:sz w:val="28"/>
                <w:szCs w:val="28"/>
              </w:rPr>
              <w:t xml:space="preserve">POLICY AND PROCEDURE FOR </w:t>
            </w:r>
            <w:r>
              <w:rPr>
                <w:rFonts w:ascii="Century Gothic" w:hAnsi="Century Gothic" w:cs="Arial"/>
                <w:b/>
                <w:sz w:val="28"/>
                <w:szCs w:val="28"/>
              </w:rPr>
              <w:t>SAFEGUARDING ADULTS</w:t>
            </w:r>
            <w:r w:rsidR="005D722E">
              <w:rPr>
                <w:rFonts w:ascii="Century Gothic" w:hAnsi="Century Gothic" w:cs="Arial"/>
                <w:b/>
                <w:sz w:val="28"/>
                <w:szCs w:val="28"/>
              </w:rPr>
              <w:t xml:space="preserve">, YOUNG PEOPLE AND CHILDREN </w:t>
            </w:r>
            <w:r>
              <w:rPr>
                <w:rFonts w:ascii="Century Gothic" w:hAnsi="Century Gothic" w:cs="Arial"/>
                <w:b/>
                <w:sz w:val="28"/>
                <w:szCs w:val="28"/>
              </w:rPr>
              <w:t>AT RISK OF ABUSE OR NEGLECT</w:t>
            </w:r>
          </w:p>
          <w:p w14:paraId="1FF56F70" w14:textId="77777777" w:rsidR="00F33B81" w:rsidRPr="00162E5F" w:rsidRDefault="00F33B81" w:rsidP="00476BC0">
            <w:pPr>
              <w:jc w:val="center"/>
              <w:rPr>
                <w:rFonts w:ascii="Century Gothic" w:hAnsi="Century Gothic" w:cs="Arial"/>
                <w:b/>
                <w:sz w:val="28"/>
                <w:szCs w:val="28"/>
              </w:rPr>
            </w:pPr>
          </w:p>
        </w:tc>
      </w:tr>
    </w:tbl>
    <w:p w14:paraId="72CF594B" w14:textId="77777777" w:rsidR="00F33B81" w:rsidRDefault="00F33B81" w:rsidP="00F33B81">
      <w:pPr>
        <w:rPr>
          <w:rFonts w:ascii="Century Gothic" w:hAnsi="Century Gothic" w:cs="Arial"/>
          <w:b/>
          <w:sz w:val="22"/>
          <w:szCs w:val="22"/>
        </w:rPr>
      </w:pPr>
    </w:p>
    <w:p w14:paraId="17A199B8" w14:textId="77777777" w:rsidR="00F33B81" w:rsidRDefault="00F33B81" w:rsidP="00F33B81">
      <w:pPr>
        <w:rPr>
          <w:rFonts w:ascii="Century Gothic" w:hAnsi="Century Gothic"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264" behindDoc="0" locked="0" layoutInCell="1" allowOverlap="1" wp14:anchorId="04512783" wp14:editId="04512784">
                <wp:simplePos x="0" y="0"/>
                <wp:positionH relativeFrom="column">
                  <wp:posOffset>3848099</wp:posOffset>
                </wp:positionH>
                <wp:positionV relativeFrom="paragraph">
                  <wp:posOffset>113665</wp:posOffset>
                </wp:positionV>
                <wp:extent cx="210502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57175"/>
                        </a:xfrm>
                        <a:prstGeom prst="rect">
                          <a:avLst/>
                        </a:prstGeom>
                        <a:solidFill>
                          <a:srgbClr val="FFFFFF"/>
                        </a:solidFill>
                        <a:ln w="9525">
                          <a:solidFill>
                            <a:srgbClr val="000000"/>
                          </a:solidFill>
                          <a:miter lim="800000"/>
                          <a:headEnd/>
                          <a:tailEnd/>
                        </a:ln>
                      </wps:spPr>
                      <wps:txbx>
                        <w:txbxContent>
                          <w:p w14:paraId="3FFABE74" w14:textId="77777777" w:rsidR="00AE08B0" w:rsidRPr="000C5289" w:rsidRDefault="00AE08B0" w:rsidP="00810AC2">
                            <w:pPr>
                              <w:rPr>
                                <w:rFonts w:ascii="Century Gothic" w:hAnsi="Century Gothic"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12783" id="_x0000_t202" coordsize="21600,21600" o:spt="202" path="m,l,21600r21600,l21600,xe">
                <v:stroke joinstyle="miter"/>
                <v:path gradientshapeok="t" o:connecttype="rect"/>
              </v:shapetype>
              <v:shape id="Text Box 2" o:spid="_x0000_s1026" type="#_x0000_t202" style="position:absolute;margin-left:303pt;margin-top:8.95pt;width:165.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qCKAIAAFAEAAAOAAAAZHJzL2Uyb0RvYy54bWysVNuO0zAQfUfiHyy/01zU0N2o6WrpUoS0&#10;LEi7fIDrOImF4zG226R8PWMnW8pFPCDyYHns8ZkzZ2ayvhl7RY7COgm6otkipURoDrXUbUU/P+1e&#10;XVHiPNM1U6BFRU/C0ZvNyxfrwZQihw5ULSxBEO3KwVS0896USeJ4J3rmFmCExssGbM88mrZNassG&#10;RO9Vkqfp62QAWxsLXDiHp3fTJd1E/KYR3H9sGic8URVFbj6uNq77sCabNStby0wn+UyD/QOLnkmN&#10;Qc9Qd8wzcrDyN6hecgsOGr/g0CfQNJKLmANmk6W/ZPPYMSNiLiiOM2eZ3P+D5Q/HT5bIuqI5JZr1&#10;WKInMXryBkaSB3UG40p0ejTo5kc8xirHTJ25B/7FEQ3bjulW3FoLQydYjeyy8DK5eDrhuACyHz5A&#10;jWHYwUMEGhvbB+lQDILoWKXTuTKBCsfDPEuLNC8o4XiXF6tsVcQQrHx+bazz7wT0JGwqarHyEZ0d&#10;750PbFj57BKCOVCy3kmlomHb/VZZcmTYJbv4zeg/uSlNhopeF8jj7xBp/P4E0UuP7a5kX9GrsxMr&#10;g2xvdR2b0TOppj1SVnrWMUg3iejH/TjXZQ/1CRW1MLU1jiFuOrDfKBmwpSvqvh6YFZSo9xqrcp0t&#10;l2EGorEsVjka9vJmf3nDNEeoinpKpu3WT3NzMFa2HUaa+kDDLVaykVHkUPKJ1cwb2zZqP49YmItL&#10;O3r9+BFsvgMAAP//AwBQSwMEFAAGAAgAAAAhAHktVJ7fAAAACQEAAA8AAABkcnMvZG93bnJldi54&#10;bWxMj81OwzAQhO9IvIO1SFwQdaBt/ohTISQQ3KAguLrxNomI18F20/D2LCc4jmY08021me0gJvSh&#10;d6TgapGAQGqc6alV8PZ6f5mDCFGT0YMjVPCNATb16UmlS+OO9ILTNraCSyiUWkEX41hKGZoOrQ4L&#10;NyKxt3fe6sjSt9J4feRyO8jrJEml1T3xQqdHvOuw+dwerIJ89Th9hKfl83uT7ociXmTTw5dX6vxs&#10;vr0BEXGOf2H4xWd0qJlp5w5kghgUpEnKXyIbWQGCA8UyW4PYKVjnK5B1Jf8/qH8AAAD//wMAUEsB&#10;Ai0AFAAGAAgAAAAhALaDOJL+AAAA4QEAABMAAAAAAAAAAAAAAAAAAAAAAFtDb250ZW50X1R5cGVz&#10;XS54bWxQSwECLQAUAAYACAAAACEAOP0h/9YAAACUAQAACwAAAAAAAAAAAAAAAAAvAQAAX3JlbHMv&#10;LnJlbHNQSwECLQAUAAYACAAAACEAIl66gigCAABQBAAADgAAAAAAAAAAAAAAAAAuAgAAZHJzL2Uy&#10;b0RvYy54bWxQSwECLQAUAAYACAAAACEAeS1Unt8AAAAJAQAADwAAAAAAAAAAAAAAAACCBAAAZHJz&#10;L2Rvd25yZXYueG1sUEsFBgAAAAAEAAQA8wAAAI4FAAAAAA==&#10;">
                <v:textbox>
                  <w:txbxContent>
                    <w:p w14:paraId="3FFABE74" w14:textId="77777777" w:rsidR="00AE08B0" w:rsidRPr="000C5289" w:rsidRDefault="00AE08B0" w:rsidP="00810AC2">
                      <w:pPr>
                        <w:rPr>
                          <w:rFonts w:ascii="Century Gothic" w:hAnsi="Century Gothic" w:cs="Arial"/>
                          <w:sz w:val="20"/>
                          <w:szCs w:val="20"/>
                        </w:rPr>
                      </w:pPr>
                    </w:p>
                  </w:txbxContent>
                </v:textbox>
              </v:shape>
            </w:pict>
          </mc:Fallback>
        </mc:AlternateContent>
      </w:r>
    </w:p>
    <w:p w14:paraId="11693745" w14:textId="77777777" w:rsidR="00810AC2" w:rsidRPr="00F33B81" w:rsidRDefault="00810AC2" w:rsidP="00F33B81">
      <w:pPr>
        <w:rPr>
          <w:rFonts w:ascii="Arial" w:hAnsi="Arial" w:cs="Arial"/>
        </w:rPr>
      </w:pPr>
      <w:r w:rsidRPr="000C5289">
        <w:rPr>
          <w:rFonts w:ascii="Century Gothic" w:hAnsi="Century Gothic" w:cs="Arial"/>
          <w:b/>
          <w:sz w:val="22"/>
          <w:szCs w:val="22"/>
        </w:rPr>
        <w:t>Policy reference number:</w:t>
      </w:r>
      <w:r w:rsidRPr="000C5289">
        <w:rPr>
          <w:rFonts w:ascii="Century Gothic" w:hAnsi="Century Gothic" w:cs="Arial"/>
          <w:b/>
          <w:sz w:val="22"/>
          <w:szCs w:val="22"/>
        </w:rPr>
        <w:tab/>
      </w:r>
      <w:r w:rsidRPr="000C5289">
        <w:rPr>
          <w:rFonts w:ascii="Century Gothic" w:hAnsi="Century Gothic" w:cs="Arial"/>
          <w:b/>
          <w:sz w:val="22"/>
          <w:szCs w:val="22"/>
        </w:rPr>
        <w:tab/>
      </w:r>
      <w:r w:rsidRPr="000C5289">
        <w:rPr>
          <w:rFonts w:ascii="Century Gothic" w:hAnsi="Century Gothic" w:cs="Arial"/>
          <w:b/>
          <w:sz w:val="22"/>
          <w:szCs w:val="22"/>
        </w:rPr>
        <w:tab/>
      </w:r>
      <w:r w:rsidRPr="000C5289">
        <w:rPr>
          <w:rFonts w:ascii="Century Gothic" w:hAnsi="Century Gothic" w:cs="Arial"/>
          <w:b/>
          <w:sz w:val="22"/>
          <w:szCs w:val="22"/>
        </w:rPr>
        <w:tab/>
      </w:r>
    </w:p>
    <w:p w14:paraId="0C79FE5A" w14:textId="77777777" w:rsidR="00810AC2" w:rsidRDefault="00810AC2" w:rsidP="00810AC2">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04512785" wp14:editId="04512786">
                <wp:simplePos x="0" y="0"/>
                <wp:positionH relativeFrom="column">
                  <wp:posOffset>3848099</wp:posOffset>
                </wp:positionH>
                <wp:positionV relativeFrom="paragraph">
                  <wp:posOffset>142875</wp:posOffset>
                </wp:positionV>
                <wp:extent cx="2105025" cy="2286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28600"/>
                        </a:xfrm>
                        <a:prstGeom prst="rect">
                          <a:avLst/>
                        </a:prstGeom>
                        <a:solidFill>
                          <a:srgbClr val="FFFFFF"/>
                        </a:solidFill>
                        <a:ln w="9525">
                          <a:solidFill>
                            <a:srgbClr val="000000"/>
                          </a:solidFill>
                          <a:miter lim="800000"/>
                          <a:headEnd/>
                          <a:tailEnd/>
                        </a:ln>
                      </wps:spPr>
                      <wps:txbx>
                        <w:txbxContent>
                          <w:p w14:paraId="41D6DBDA" w14:textId="77777777" w:rsidR="00AE08B0" w:rsidRPr="003D29A5" w:rsidRDefault="003D29A5" w:rsidP="00810AC2">
                            <w:pPr>
                              <w:rPr>
                                <w:rFonts w:ascii="Century Gothic" w:hAnsi="Century Gothic"/>
                                <w:sz w:val="18"/>
                                <w:szCs w:val="18"/>
                              </w:rPr>
                            </w:pPr>
                            <w:r w:rsidRPr="003D29A5">
                              <w:rPr>
                                <w:rFonts w:ascii="Century Gothic" w:hAnsi="Century Gothic"/>
                                <w:sz w:val="18"/>
                                <w:szCs w:val="18"/>
                              </w:rPr>
                              <w:t>Care/safeguardingPOL/08.22</w:t>
                            </w:r>
                            <w:r w:rsidR="00AE08B0" w:rsidRPr="003D29A5">
                              <w:rPr>
                                <w:rFonts w:ascii="Century Gothic" w:hAnsi="Century Gothic"/>
                                <w:sz w:val="18"/>
                                <w:szCs w:val="18"/>
                              </w:rPr>
                              <w:t>/</w:t>
                            </w:r>
                            <w:r w:rsidRPr="003D29A5">
                              <w:rPr>
                                <w:rFonts w:ascii="Century Gothic" w:hAnsi="Century Gothic"/>
                                <w:sz w:val="18"/>
                                <w:szCs w:val="18"/>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85" id="Text Box 1" o:spid="_x0000_s1027" type="#_x0000_t202" style="position:absolute;margin-left:303pt;margin-top:11.25pt;width:165.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HgKwIAAFcEAAAOAAAAZHJzL2Uyb0RvYy54bWysVNuO0zAQfUfiHyy/06RRu+xGTVdLlyKk&#10;5SLt8gGO4zQWjseM3Sbl6xk73VIB4gGRB8vjGR+fOTOT1e3YG3ZQ6DXYis9nOWfKSmi03VX8y9P2&#10;1TVnPgjbCANWVfyoPL9dv3yxGlypCujANAoZgVhfDq7iXQiuzDIvO9ULPwOnLDlbwF4EMnGXNSgG&#10;Qu9NVuT5VTYANg5BKu/p9H5y8nXCb1slw6e29SowU3HiFtKKaa3jmq1XotyhcJ2WJxriH1j0Qlt6&#10;9Ax1L4Jge9S/QfVaInhow0xCn0HbaqlSDpTNPP8lm8dOOJVyIXG8O8vk/x+s/Hj4jEw3VDvOrOip&#10;RE9qDOwNjGwe1RmcLyno0VFYGOk4RsZMvXsA+dUzC5tO2J26Q4ShU6IhdulmdnF1wvERpB4+QEPP&#10;iH2ABDS22EdAEoMROlXpeK5MpCLpsJjny7xYcibJVxTXV3kqXSbK59sOfXinoGdxU3Gkyid0cXjw&#10;gfKg0OeQxB6MbrbamGTgrt4YZAdBXbJNX0ydrvjLMGPZUPGbJfH4O0Sevj9B9DpQuxvdV/z6HCTK&#10;KNtb26RmDEKbaU/vG0s0oo5RuknEMNbjqWCn8tTQHElYhKm7aRpp0wF+52ygzq64/7YXqDgz7y0V&#10;52a+WMRRSMZi+bogAy899aVHWElQFQ+cTdtNmMZn71DvOnppagcLd1TQVietI+OJ1Yk+dW/S8zRp&#10;cTwu7RT183+w/gEAAP//AwBQSwMEFAAGAAgAAAAhAF8FDaLgAAAACQEAAA8AAABkcnMvZG93bnJl&#10;di54bWxMj8FOwzAQRO9I/IO1SFwQdUhJmoY4FUICwQ0Kgqsbb5OIeB1sNw1/z3KC26xmNPum2sx2&#10;EBP60DtScLVIQCA1zvTUKnh7vb8sQISoyejBESr4xgCb+vSk0qVxR3rBaRtbwSUUSq2gi3EspQxN&#10;h1aHhRuR2Ns7b3Xk07fSeH3kcjvINElyaXVP/KHTI9512HxuD1ZBcf04fYSn5fN7k++HdbxYTQ9f&#10;Xqnzs/n2BkTEOf6F4Ref0aFmpp07kAliUJAnOW+JCtI0A8GB9XLFYqcgKzKQdSX/L6h/AAAA//8D&#10;AFBLAQItABQABgAIAAAAIQC2gziS/gAAAOEBAAATAAAAAAAAAAAAAAAAAAAAAABbQ29udGVudF9U&#10;eXBlc10ueG1sUEsBAi0AFAAGAAgAAAAhADj9If/WAAAAlAEAAAsAAAAAAAAAAAAAAAAALwEAAF9y&#10;ZWxzLy5yZWxzUEsBAi0AFAAGAAgAAAAhAAiLAeArAgAAVwQAAA4AAAAAAAAAAAAAAAAALgIAAGRy&#10;cy9lMm9Eb2MueG1sUEsBAi0AFAAGAAgAAAAhAF8FDaLgAAAACQEAAA8AAAAAAAAAAAAAAAAAhQQA&#10;AGRycy9kb3ducmV2LnhtbFBLBQYAAAAABAAEAPMAAACSBQAAAAA=&#10;">
                <v:textbox>
                  <w:txbxContent>
                    <w:p w14:paraId="41D6DBDA" w14:textId="77777777" w:rsidR="00AE08B0" w:rsidRPr="003D29A5" w:rsidRDefault="003D29A5" w:rsidP="00810AC2">
                      <w:pPr>
                        <w:rPr>
                          <w:rFonts w:ascii="Century Gothic" w:hAnsi="Century Gothic"/>
                          <w:sz w:val="18"/>
                          <w:szCs w:val="18"/>
                        </w:rPr>
                      </w:pPr>
                      <w:r w:rsidRPr="003D29A5">
                        <w:rPr>
                          <w:rFonts w:ascii="Century Gothic" w:hAnsi="Century Gothic"/>
                          <w:sz w:val="18"/>
                          <w:szCs w:val="18"/>
                        </w:rPr>
                        <w:t>Care/safeguardingPOL/08.22</w:t>
                      </w:r>
                      <w:r w:rsidR="00AE08B0" w:rsidRPr="003D29A5">
                        <w:rPr>
                          <w:rFonts w:ascii="Century Gothic" w:hAnsi="Century Gothic"/>
                          <w:sz w:val="18"/>
                          <w:szCs w:val="18"/>
                        </w:rPr>
                        <w:t>/</w:t>
                      </w:r>
                      <w:r w:rsidRPr="003D29A5">
                        <w:rPr>
                          <w:rFonts w:ascii="Century Gothic" w:hAnsi="Century Gothic"/>
                          <w:sz w:val="18"/>
                          <w:szCs w:val="18"/>
                        </w:rPr>
                        <w:t>07</w:t>
                      </w:r>
                    </w:p>
                  </w:txbxContent>
                </v:textbox>
              </v:shape>
            </w:pict>
          </mc:Fallback>
        </mc:AlternateContent>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BCFEC1" w14:textId="77777777" w:rsidR="00810AC2" w:rsidRPr="000C5289" w:rsidRDefault="00810AC2" w:rsidP="00810AC2">
      <w:pPr>
        <w:rPr>
          <w:rFonts w:ascii="Century Gothic" w:hAnsi="Century Gothic" w:cs="Arial"/>
          <w:b/>
          <w:sz w:val="22"/>
          <w:szCs w:val="22"/>
        </w:rPr>
      </w:pPr>
      <w:r w:rsidRPr="000C5289">
        <w:rPr>
          <w:rFonts w:ascii="Century Gothic" w:hAnsi="Century Gothic" w:cs="Arial"/>
          <w:b/>
          <w:sz w:val="22"/>
          <w:szCs w:val="22"/>
        </w:rPr>
        <w:t>Replacing existing policy document reference number:</w:t>
      </w:r>
      <w:r w:rsidRPr="000C5289">
        <w:rPr>
          <w:rFonts w:ascii="Century Gothic" w:hAnsi="Century Gothic" w:cs="Arial"/>
          <w:b/>
          <w:sz w:val="22"/>
          <w:szCs w:val="22"/>
        </w:rPr>
        <w:tab/>
      </w:r>
      <w:r w:rsidRPr="000C5289">
        <w:rPr>
          <w:rFonts w:ascii="Century Gothic" w:hAnsi="Century Gothic" w:cs="Arial"/>
          <w:b/>
          <w:sz w:val="22"/>
          <w:szCs w:val="22"/>
        </w:rPr>
        <w:tab/>
      </w:r>
      <w:r w:rsidRPr="000C5289">
        <w:rPr>
          <w:rFonts w:ascii="Century Gothic" w:hAnsi="Century Gothic" w:cs="Arial"/>
          <w:b/>
          <w:sz w:val="22"/>
          <w:szCs w:val="22"/>
        </w:rPr>
        <w:tab/>
      </w:r>
      <w:r w:rsidRPr="000C5289">
        <w:rPr>
          <w:rFonts w:ascii="Century Gothic" w:hAnsi="Century Gothic" w:cs="Arial"/>
          <w:b/>
          <w:sz w:val="22"/>
          <w:szCs w:val="22"/>
        </w:rPr>
        <w:tab/>
      </w:r>
    </w:p>
    <w:p w14:paraId="6F8613AB" w14:textId="77777777" w:rsidR="00810AC2" w:rsidRDefault="00810AC2" w:rsidP="00810AC2">
      <w:pPr>
        <w:rPr>
          <w:rFonts w:ascii="Arial" w:hAnsi="Arial" w:cs="Arial"/>
          <w:b/>
          <w:sz w:val="22"/>
          <w:szCs w:val="22"/>
        </w:rPr>
      </w:pPr>
    </w:p>
    <w:p w14:paraId="05AD73FF" w14:textId="77777777" w:rsidR="001775F7" w:rsidRPr="00F33B81" w:rsidRDefault="00F33B81" w:rsidP="001775F7">
      <w:pPr>
        <w:rPr>
          <w:rFonts w:ascii="Century Gothic" w:hAnsi="Century Gothic" w:cs="Arial"/>
          <w:b/>
          <w:sz w:val="22"/>
          <w:szCs w:val="22"/>
        </w:rPr>
      </w:pPr>
      <w:r w:rsidRPr="00F33B81">
        <w:rPr>
          <w:rFonts w:ascii="Century Gothic" w:hAnsi="Century Gothic" w:cs="Arial"/>
          <w:b/>
          <w:sz w:val="22"/>
          <w:szCs w:val="22"/>
        </w:rPr>
        <w:t>Policy Application:</w:t>
      </w:r>
    </w:p>
    <w:p w14:paraId="6A47AE43" w14:textId="77777777" w:rsidR="00F33B81" w:rsidRDefault="00F33B81" w:rsidP="001775F7">
      <w:pPr>
        <w:rPr>
          <w:rFonts w:ascii="Arial" w:hAnsi="Arial" w:cs="Arial"/>
          <w:sz w:val="22"/>
          <w:szCs w:val="22"/>
        </w:rPr>
      </w:pPr>
    </w:p>
    <w:tbl>
      <w:tblPr>
        <w:tblStyle w:val="TableGrid"/>
        <w:tblW w:w="9464" w:type="dxa"/>
        <w:tblLook w:val="04A0" w:firstRow="1" w:lastRow="0" w:firstColumn="1" w:lastColumn="0" w:noHBand="0" w:noVBand="1"/>
      </w:tblPr>
      <w:tblGrid>
        <w:gridCol w:w="3154"/>
        <w:gridCol w:w="3155"/>
        <w:gridCol w:w="3155"/>
      </w:tblGrid>
      <w:tr w:rsidR="00F33B81" w:rsidRPr="00F33B81" w14:paraId="2B5E9A5A" w14:textId="77777777" w:rsidTr="00F33B81">
        <w:tc>
          <w:tcPr>
            <w:tcW w:w="3154" w:type="dxa"/>
          </w:tcPr>
          <w:p w14:paraId="5AF53C1F" w14:textId="77777777" w:rsidR="00F33B81" w:rsidRPr="00F33B81" w:rsidRDefault="0089770C" w:rsidP="00F33B81">
            <w:pPr>
              <w:jc w:val="center"/>
              <w:rPr>
                <w:rFonts w:ascii="Century Gothic" w:hAnsi="Century Gothic" w:cs="Arial"/>
                <w:sz w:val="22"/>
                <w:szCs w:val="22"/>
              </w:rPr>
            </w:pPr>
            <w:r>
              <w:rPr>
                <w:rFonts w:ascii="Century Gothic" w:hAnsi="Century Gothic" w:cs="Arial"/>
                <w:sz w:val="22"/>
                <w:szCs w:val="22"/>
              </w:rPr>
              <w:t>Charity</w:t>
            </w:r>
            <w:r w:rsidR="00F33B81" w:rsidRPr="00F33B81">
              <w:rPr>
                <w:rFonts w:ascii="Century Gothic" w:hAnsi="Century Gothic" w:cs="Arial"/>
                <w:sz w:val="22"/>
                <w:szCs w:val="22"/>
              </w:rPr>
              <w:t>-wide</w:t>
            </w:r>
          </w:p>
        </w:tc>
        <w:tc>
          <w:tcPr>
            <w:tcW w:w="3155" w:type="dxa"/>
          </w:tcPr>
          <w:p w14:paraId="0D104DCD" w14:textId="77777777" w:rsidR="00F33B81" w:rsidRPr="00F33B81" w:rsidRDefault="00F33B81" w:rsidP="00F33B81">
            <w:pPr>
              <w:jc w:val="center"/>
              <w:rPr>
                <w:rFonts w:ascii="Century Gothic" w:hAnsi="Century Gothic" w:cs="Arial"/>
                <w:sz w:val="22"/>
                <w:szCs w:val="22"/>
              </w:rPr>
            </w:pPr>
            <w:r w:rsidRPr="00F33B81">
              <w:rPr>
                <w:rFonts w:ascii="Century Gothic" w:hAnsi="Century Gothic" w:cs="Arial"/>
                <w:sz w:val="22"/>
                <w:szCs w:val="22"/>
              </w:rPr>
              <w:t>Divisions</w:t>
            </w:r>
          </w:p>
        </w:tc>
        <w:tc>
          <w:tcPr>
            <w:tcW w:w="3155" w:type="dxa"/>
          </w:tcPr>
          <w:p w14:paraId="45857176" w14:textId="77777777" w:rsidR="00F33B81" w:rsidRPr="00F33B81" w:rsidRDefault="00F33B81" w:rsidP="00F33B81">
            <w:pPr>
              <w:jc w:val="center"/>
              <w:rPr>
                <w:rFonts w:ascii="Century Gothic" w:hAnsi="Century Gothic" w:cs="Arial"/>
                <w:sz w:val="22"/>
                <w:szCs w:val="22"/>
              </w:rPr>
            </w:pPr>
            <w:r w:rsidRPr="00F33B81">
              <w:rPr>
                <w:rFonts w:ascii="Century Gothic" w:hAnsi="Century Gothic" w:cs="Arial"/>
                <w:sz w:val="22"/>
                <w:szCs w:val="22"/>
              </w:rPr>
              <w:t>Department</w:t>
            </w:r>
          </w:p>
        </w:tc>
      </w:tr>
      <w:tr w:rsidR="00F33B81" w:rsidRPr="00F33B81" w14:paraId="3ADC8359" w14:textId="77777777" w:rsidTr="00F33B81">
        <w:tc>
          <w:tcPr>
            <w:tcW w:w="3154" w:type="dxa"/>
          </w:tcPr>
          <w:p w14:paraId="67544A68" w14:textId="77777777" w:rsidR="00F33B81" w:rsidRPr="00F33B81" w:rsidRDefault="00F33B81" w:rsidP="00F33B81">
            <w:pPr>
              <w:jc w:val="center"/>
              <w:rPr>
                <w:rFonts w:ascii="Century Gothic" w:hAnsi="Century Gothic" w:cs="Arial"/>
                <w:sz w:val="22"/>
                <w:szCs w:val="22"/>
              </w:rPr>
            </w:pPr>
            <w:r>
              <w:rPr>
                <w:rFonts w:ascii="Century Gothic" w:hAnsi="Century Gothic" w:cs="Arial"/>
                <w:sz w:val="22"/>
                <w:szCs w:val="22"/>
              </w:rPr>
              <w:sym w:font="Wingdings 2" w:char="F050"/>
            </w:r>
          </w:p>
        </w:tc>
        <w:tc>
          <w:tcPr>
            <w:tcW w:w="3155" w:type="dxa"/>
          </w:tcPr>
          <w:p w14:paraId="27B75E36" w14:textId="77777777" w:rsidR="00F33B81" w:rsidRPr="00F33B81" w:rsidRDefault="00F33B81" w:rsidP="00F33B81">
            <w:pPr>
              <w:jc w:val="center"/>
              <w:rPr>
                <w:rFonts w:ascii="Century Gothic" w:hAnsi="Century Gothic" w:cs="Arial"/>
                <w:sz w:val="22"/>
                <w:szCs w:val="22"/>
              </w:rPr>
            </w:pPr>
            <w:r>
              <w:rPr>
                <w:rFonts w:ascii="Century Gothic" w:hAnsi="Century Gothic" w:cs="Arial"/>
                <w:sz w:val="22"/>
                <w:szCs w:val="22"/>
              </w:rPr>
              <w:sym w:font="Wingdings 2" w:char="F050"/>
            </w:r>
          </w:p>
        </w:tc>
        <w:tc>
          <w:tcPr>
            <w:tcW w:w="3155" w:type="dxa"/>
          </w:tcPr>
          <w:p w14:paraId="40A5FCB5" w14:textId="77777777" w:rsidR="00F33B81" w:rsidRPr="00F33B81" w:rsidRDefault="00F33B81" w:rsidP="00F33B81">
            <w:pPr>
              <w:jc w:val="center"/>
              <w:rPr>
                <w:rFonts w:ascii="Century Gothic" w:hAnsi="Century Gothic" w:cs="Arial"/>
                <w:sz w:val="22"/>
                <w:szCs w:val="22"/>
              </w:rPr>
            </w:pPr>
            <w:r>
              <w:rPr>
                <w:rFonts w:ascii="Century Gothic" w:hAnsi="Century Gothic" w:cs="Arial"/>
                <w:sz w:val="22"/>
                <w:szCs w:val="22"/>
              </w:rPr>
              <w:sym w:font="Wingdings 2" w:char="F050"/>
            </w:r>
          </w:p>
        </w:tc>
      </w:tr>
    </w:tbl>
    <w:p w14:paraId="38A7ADC5" w14:textId="77777777" w:rsidR="00F33B81" w:rsidRPr="00F33B81" w:rsidRDefault="00F33B81" w:rsidP="00F33B81">
      <w:pPr>
        <w:jc w:val="center"/>
        <w:rPr>
          <w:rFonts w:ascii="Century Gothic" w:hAnsi="Century Gothic" w:cs="Arial"/>
          <w:sz w:val="22"/>
          <w:szCs w:val="22"/>
        </w:rPr>
      </w:pPr>
    </w:p>
    <w:p w14:paraId="13C24080" w14:textId="77777777" w:rsidR="00A54E84" w:rsidRDefault="00A54E84" w:rsidP="00810AC2">
      <w:pPr>
        <w:jc w:val="both"/>
        <w:rPr>
          <w:rFonts w:ascii="Century Gothic" w:hAnsi="Century Gothic" w:cs="Arial"/>
          <w:b/>
          <w:sz w:val="22"/>
          <w:szCs w:val="22"/>
        </w:rPr>
      </w:pPr>
    </w:p>
    <w:p w14:paraId="1E31317D" w14:textId="77777777" w:rsidR="00810AC2" w:rsidRPr="000C5289" w:rsidRDefault="00810AC2" w:rsidP="00810AC2">
      <w:pPr>
        <w:jc w:val="both"/>
        <w:rPr>
          <w:rFonts w:ascii="Century Gothic" w:hAnsi="Century Gothic" w:cs="Arial"/>
          <w:b/>
          <w:sz w:val="22"/>
          <w:szCs w:val="22"/>
        </w:rPr>
      </w:pPr>
      <w:r w:rsidRPr="000C5289">
        <w:rPr>
          <w:rFonts w:ascii="Century Gothic" w:hAnsi="Century Gothic" w:cs="Arial"/>
          <w:b/>
          <w:sz w:val="22"/>
          <w:szCs w:val="22"/>
        </w:rPr>
        <w:t>Job title of the author:</w:t>
      </w:r>
      <w:r w:rsidRPr="000C5289">
        <w:rPr>
          <w:rFonts w:ascii="Century Gothic" w:hAnsi="Century Gothic" w:cs="Arial"/>
          <w:b/>
          <w:sz w:val="22"/>
          <w:szCs w:val="22"/>
        </w:rPr>
        <w:tab/>
      </w:r>
      <w:r>
        <w:rPr>
          <w:rFonts w:ascii="Century Gothic" w:hAnsi="Century Gothic" w:cs="Arial"/>
          <w:sz w:val="22"/>
          <w:szCs w:val="22"/>
        </w:rPr>
        <w:t xml:space="preserve">Safeguarding Manager </w:t>
      </w:r>
    </w:p>
    <w:p w14:paraId="60444AB8" w14:textId="77777777" w:rsidR="00810AC2" w:rsidRPr="000C5289" w:rsidRDefault="00810AC2" w:rsidP="00810AC2">
      <w:pPr>
        <w:jc w:val="both"/>
        <w:rPr>
          <w:rFonts w:ascii="Century Gothic" w:hAnsi="Century Gothic" w:cs="Arial"/>
          <w:b/>
          <w:sz w:val="22"/>
          <w:szCs w:val="22"/>
        </w:rPr>
      </w:pPr>
    </w:p>
    <w:p w14:paraId="36F36B88" w14:textId="77777777" w:rsidR="00810AC2" w:rsidRPr="000C5289" w:rsidRDefault="00810AC2" w:rsidP="00810AC2">
      <w:pPr>
        <w:ind w:left="2880" w:hanging="2880"/>
        <w:rPr>
          <w:rFonts w:ascii="Century Gothic" w:hAnsi="Century Gothic" w:cs="Arial"/>
          <w:bCs/>
          <w:sz w:val="22"/>
          <w:szCs w:val="22"/>
        </w:rPr>
      </w:pPr>
      <w:r w:rsidRPr="000C5289">
        <w:rPr>
          <w:rFonts w:ascii="Century Gothic" w:hAnsi="Century Gothic" w:cs="Arial"/>
          <w:b/>
          <w:sz w:val="22"/>
          <w:szCs w:val="22"/>
        </w:rPr>
        <w:t>Purpose of the policy:</w:t>
      </w:r>
      <w:r w:rsidRPr="000C5289">
        <w:rPr>
          <w:rFonts w:ascii="Century Gothic" w:hAnsi="Century Gothic" w:cs="Arial"/>
          <w:bCs/>
          <w:sz w:val="22"/>
          <w:szCs w:val="22"/>
        </w:rPr>
        <w:t xml:space="preserve"> </w:t>
      </w:r>
      <w:r w:rsidRPr="000C5289">
        <w:rPr>
          <w:rFonts w:ascii="Century Gothic" w:hAnsi="Century Gothic" w:cs="Arial"/>
          <w:bCs/>
          <w:sz w:val="22"/>
          <w:szCs w:val="22"/>
        </w:rPr>
        <w:tab/>
        <w:t>To</w:t>
      </w:r>
      <w:r w:rsidR="005D722E">
        <w:rPr>
          <w:rFonts w:ascii="Century Gothic" w:hAnsi="Century Gothic" w:cs="Arial"/>
          <w:bCs/>
          <w:sz w:val="22"/>
          <w:szCs w:val="22"/>
        </w:rPr>
        <w:t xml:space="preserve"> ensure that David Lewis</w:t>
      </w:r>
      <w:r w:rsidR="005214FD">
        <w:rPr>
          <w:rFonts w:ascii="Century Gothic" w:hAnsi="Century Gothic" w:cs="Arial"/>
          <w:bCs/>
          <w:sz w:val="22"/>
          <w:szCs w:val="22"/>
        </w:rPr>
        <w:t xml:space="preserve"> safeguards the welfare of adults, young people and children who may be at r</w:t>
      </w:r>
      <w:r>
        <w:rPr>
          <w:rFonts w:ascii="Century Gothic" w:hAnsi="Century Gothic" w:cs="Arial"/>
          <w:bCs/>
          <w:sz w:val="22"/>
          <w:szCs w:val="22"/>
        </w:rPr>
        <w:t>isk of abuse or neglect</w:t>
      </w:r>
    </w:p>
    <w:p w14:paraId="33710F75" w14:textId="77777777" w:rsidR="00810AC2" w:rsidRPr="000C5289" w:rsidRDefault="00810AC2" w:rsidP="00810AC2">
      <w:pPr>
        <w:jc w:val="both"/>
        <w:rPr>
          <w:rFonts w:ascii="Century Gothic" w:hAnsi="Century Gothic" w:cs="Arial"/>
          <w:sz w:val="22"/>
          <w:szCs w:val="22"/>
        </w:rPr>
      </w:pPr>
      <w:r w:rsidRPr="000C5289">
        <w:rPr>
          <w:rFonts w:ascii="Century Gothic" w:hAnsi="Century Gothic" w:cs="Arial"/>
          <w:b/>
          <w:sz w:val="22"/>
          <w:szCs w:val="22"/>
        </w:rPr>
        <w:tab/>
      </w:r>
      <w:r w:rsidRPr="000C5289">
        <w:rPr>
          <w:rFonts w:ascii="Century Gothic" w:hAnsi="Century Gothic" w:cs="Arial"/>
          <w:b/>
          <w:sz w:val="22"/>
          <w:szCs w:val="22"/>
        </w:rPr>
        <w:tab/>
      </w:r>
      <w:r w:rsidRPr="000C5289">
        <w:rPr>
          <w:rFonts w:ascii="Century Gothic" w:hAnsi="Century Gothic" w:cs="Arial"/>
          <w:sz w:val="22"/>
          <w:szCs w:val="22"/>
        </w:rPr>
        <w:tab/>
      </w:r>
      <w:r w:rsidRPr="000C5289">
        <w:rPr>
          <w:rFonts w:ascii="Century Gothic" w:hAnsi="Century Gothic" w:cs="Arial"/>
          <w:b/>
          <w:sz w:val="22"/>
          <w:szCs w:val="22"/>
        </w:rPr>
        <w:tab/>
      </w:r>
    </w:p>
    <w:p w14:paraId="136AC72F" w14:textId="77777777" w:rsidR="00810AC2" w:rsidRDefault="00810AC2" w:rsidP="00810AC2">
      <w:pPr>
        <w:jc w:val="both"/>
        <w:rPr>
          <w:rFonts w:ascii="Century Gothic" w:hAnsi="Century Gothic" w:cs="Arial"/>
          <w:b/>
          <w:sz w:val="22"/>
          <w:szCs w:val="22"/>
        </w:rPr>
      </w:pPr>
      <w:r w:rsidRPr="000C5289">
        <w:rPr>
          <w:rFonts w:ascii="Century Gothic" w:hAnsi="Century Gothic" w:cs="Arial"/>
          <w:b/>
          <w:sz w:val="22"/>
          <w:szCs w:val="22"/>
        </w:rPr>
        <w:t>Responsibilities for implementation:</w:t>
      </w:r>
    </w:p>
    <w:p w14:paraId="02681B16" w14:textId="77777777" w:rsidR="001775F7" w:rsidRPr="000C5289" w:rsidRDefault="001775F7" w:rsidP="00810AC2">
      <w:pPr>
        <w:jc w:val="both"/>
        <w:rPr>
          <w:rFonts w:ascii="Century Gothic" w:hAnsi="Century Gothic"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415"/>
        <w:gridCol w:w="5331"/>
        <w:gridCol w:w="739"/>
      </w:tblGrid>
      <w:tr w:rsidR="00810AC2" w:rsidRPr="00F33B81" w14:paraId="35707D15" w14:textId="77777777" w:rsidTr="00F33B81">
        <w:tc>
          <w:tcPr>
            <w:tcW w:w="2979" w:type="dxa"/>
            <w:shd w:val="clear" w:color="auto" w:fill="auto"/>
          </w:tcPr>
          <w:p w14:paraId="6EE3D9A1" w14:textId="77777777" w:rsidR="00810AC2" w:rsidRPr="000C5289" w:rsidRDefault="00B278FB" w:rsidP="00476BC0">
            <w:pPr>
              <w:jc w:val="both"/>
              <w:rPr>
                <w:rFonts w:ascii="Century Gothic" w:hAnsi="Century Gothic" w:cs="Arial"/>
                <w:sz w:val="22"/>
                <w:szCs w:val="22"/>
              </w:rPr>
            </w:pPr>
            <w:r>
              <w:rPr>
                <w:rFonts w:ascii="Century Gothic" w:hAnsi="Century Gothic" w:cs="Arial"/>
                <w:sz w:val="22"/>
                <w:szCs w:val="22"/>
              </w:rPr>
              <w:t>Charity</w:t>
            </w:r>
            <w:r w:rsidR="00810AC2" w:rsidRPr="000C5289">
              <w:rPr>
                <w:rFonts w:ascii="Century Gothic" w:hAnsi="Century Gothic" w:cs="Arial"/>
                <w:sz w:val="22"/>
                <w:szCs w:val="22"/>
              </w:rPr>
              <w:t>-wide Policy</w:t>
            </w:r>
          </w:p>
        </w:tc>
        <w:tc>
          <w:tcPr>
            <w:tcW w:w="415" w:type="dxa"/>
            <w:shd w:val="clear" w:color="auto" w:fill="auto"/>
          </w:tcPr>
          <w:p w14:paraId="3620F000" w14:textId="77777777" w:rsidR="00810AC2" w:rsidRPr="000C5289" w:rsidRDefault="00810AC2" w:rsidP="00476BC0">
            <w:pPr>
              <w:jc w:val="both"/>
              <w:rPr>
                <w:rFonts w:ascii="Century Gothic" w:hAnsi="Century Gothic" w:cs="Arial"/>
              </w:rPr>
            </w:pPr>
            <w:r w:rsidRPr="000C5289">
              <w:rPr>
                <w:rFonts w:ascii="Century Gothic" w:hAnsi="Century Gothic" w:cs="Arial"/>
              </w:rPr>
              <w:t>-</w:t>
            </w:r>
          </w:p>
        </w:tc>
        <w:tc>
          <w:tcPr>
            <w:tcW w:w="5331" w:type="dxa"/>
            <w:shd w:val="clear" w:color="auto" w:fill="auto"/>
          </w:tcPr>
          <w:p w14:paraId="28A3F9CE" w14:textId="77777777" w:rsidR="00810AC2" w:rsidRPr="000C5289" w:rsidRDefault="00810AC2" w:rsidP="00476BC0">
            <w:pPr>
              <w:jc w:val="both"/>
              <w:rPr>
                <w:rFonts w:ascii="Century Gothic" w:hAnsi="Century Gothic" w:cs="Arial"/>
              </w:rPr>
            </w:pPr>
            <w:r w:rsidRPr="000C5289">
              <w:rPr>
                <w:rFonts w:ascii="Century Gothic" w:hAnsi="Century Gothic" w:cs="Arial"/>
                <w:sz w:val="22"/>
                <w:szCs w:val="22"/>
              </w:rPr>
              <w:t>Executive Team Members as appropriate</w:t>
            </w:r>
          </w:p>
        </w:tc>
        <w:tc>
          <w:tcPr>
            <w:tcW w:w="739" w:type="dxa"/>
            <w:shd w:val="clear" w:color="auto" w:fill="auto"/>
          </w:tcPr>
          <w:p w14:paraId="35B32A74" w14:textId="77777777" w:rsidR="00810AC2" w:rsidRPr="000C5289" w:rsidRDefault="00810AC2" w:rsidP="00476BC0">
            <w:pPr>
              <w:jc w:val="center"/>
              <w:rPr>
                <w:rFonts w:ascii="Century Gothic" w:hAnsi="Century Gothic" w:cs="Arial"/>
              </w:rPr>
            </w:pPr>
            <w:r w:rsidRPr="000C5289">
              <w:rPr>
                <w:rFonts w:ascii="Century Gothic" w:hAnsi="Century Gothic" w:cs="Arial"/>
              </w:rPr>
              <w:sym w:font="Wingdings" w:char="F0FC"/>
            </w:r>
          </w:p>
        </w:tc>
      </w:tr>
      <w:tr w:rsidR="00F33B81" w:rsidRPr="00F33B81" w14:paraId="69D3C77F" w14:textId="77777777" w:rsidTr="00F33B81">
        <w:tc>
          <w:tcPr>
            <w:tcW w:w="2979" w:type="dxa"/>
            <w:shd w:val="clear" w:color="auto" w:fill="auto"/>
          </w:tcPr>
          <w:p w14:paraId="377B5968" w14:textId="77777777" w:rsidR="00F33B81" w:rsidRPr="000C5289" w:rsidRDefault="000947F8" w:rsidP="00476BC0">
            <w:pPr>
              <w:jc w:val="both"/>
              <w:rPr>
                <w:rFonts w:ascii="Century Gothic" w:hAnsi="Century Gothic" w:cs="Arial"/>
                <w:sz w:val="22"/>
                <w:szCs w:val="22"/>
              </w:rPr>
            </w:pPr>
            <w:r>
              <w:rPr>
                <w:rFonts w:ascii="Century Gothic" w:hAnsi="Century Gothic" w:cs="Arial"/>
                <w:sz w:val="22"/>
                <w:szCs w:val="22"/>
              </w:rPr>
              <w:t>Divisional Policy</w:t>
            </w:r>
          </w:p>
        </w:tc>
        <w:tc>
          <w:tcPr>
            <w:tcW w:w="415" w:type="dxa"/>
            <w:shd w:val="clear" w:color="auto" w:fill="auto"/>
          </w:tcPr>
          <w:p w14:paraId="1221CF43" w14:textId="77777777" w:rsidR="00F33B81" w:rsidRPr="000C5289" w:rsidRDefault="000947F8" w:rsidP="00476BC0">
            <w:pPr>
              <w:jc w:val="both"/>
              <w:rPr>
                <w:rFonts w:ascii="Century Gothic" w:hAnsi="Century Gothic" w:cs="Arial"/>
              </w:rPr>
            </w:pPr>
            <w:r>
              <w:rPr>
                <w:rFonts w:ascii="Century Gothic" w:hAnsi="Century Gothic" w:cs="Arial"/>
              </w:rPr>
              <w:t>-</w:t>
            </w:r>
          </w:p>
        </w:tc>
        <w:tc>
          <w:tcPr>
            <w:tcW w:w="5331" w:type="dxa"/>
            <w:shd w:val="clear" w:color="auto" w:fill="auto"/>
          </w:tcPr>
          <w:p w14:paraId="36190712" w14:textId="77777777" w:rsidR="00F33B81" w:rsidRPr="000C5289" w:rsidRDefault="000947F8" w:rsidP="00476BC0">
            <w:pPr>
              <w:jc w:val="both"/>
              <w:rPr>
                <w:rFonts w:ascii="Century Gothic" w:hAnsi="Century Gothic" w:cs="Arial"/>
                <w:sz w:val="22"/>
                <w:szCs w:val="22"/>
              </w:rPr>
            </w:pPr>
            <w:r>
              <w:rPr>
                <w:rFonts w:ascii="Century Gothic" w:hAnsi="Century Gothic" w:cs="Arial"/>
                <w:sz w:val="22"/>
                <w:szCs w:val="22"/>
              </w:rPr>
              <w:t>Clinical/Managerial Heads of Division</w:t>
            </w:r>
          </w:p>
        </w:tc>
        <w:tc>
          <w:tcPr>
            <w:tcW w:w="739" w:type="dxa"/>
            <w:shd w:val="clear" w:color="auto" w:fill="auto"/>
          </w:tcPr>
          <w:p w14:paraId="79310D2F" w14:textId="77777777" w:rsidR="00F33B81" w:rsidRPr="000C5289" w:rsidRDefault="000947F8" w:rsidP="00476BC0">
            <w:pPr>
              <w:jc w:val="center"/>
              <w:rPr>
                <w:rFonts w:ascii="Century Gothic" w:hAnsi="Century Gothic" w:cs="Arial"/>
              </w:rPr>
            </w:pPr>
            <w:r>
              <w:rPr>
                <w:rFonts w:ascii="Century Gothic" w:hAnsi="Century Gothic" w:cs="Arial"/>
              </w:rPr>
              <w:sym w:font="Wingdings 2" w:char="F050"/>
            </w:r>
          </w:p>
        </w:tc>
      </w:tr>
      <w:tr w:rsidR="00F33B81" w:rsidRPr="00F33B81" w14:paraId="5CCA8E3B" w14:textId="77777777" w:rsidTr="00F33B81">
        <w:tc>
          <w:tcPr>
            <w:tcW w:w="2979" w:type="dxa"/>
            <w:shd w:val="clear" w:color="auto" w:fill="auto"/>
          </w:tcPr>
          <w:p w14:paraId="7C99440D" w14:textId="77777777" w:rsidR="00F33B81" w:rsidRPr="000C5289" w:rsidRDefault="000947F8" w:rsidP="00476BC0">
            <w:pPr>
              <w:jc w:val="both"/>
              <w:rPr>
                <w:rFonts w:ascii="Century Gothic" w:hAnsi="Century Gothic" w:cs="Arial"/>
                <w:sz w:val="22"/>
                <w:szCs w:val="22"/>
              </w:rPr>
            </w:pPr>
            <w:r>
              <w:rPr>
                <w:rFonts w:ascii="Century Gothic" w:hAnsi="Century Gothic" w:cs="Arial"/>
                <w:sz w:val="22"/>
                <w:szCs w:val="22"/>
              </w:rPr>
              <w:lastRenderedPageBreak/>
              <w:t>Departmental Policy</w:t>
            </w:r>
          </w:p>
        </w:tc>
        <w:tc>
          <w:tcPr>
            <w:tcW w:w="415" w:type="dxa"/>
            <w:shd w:val="clear" w:color="auto" w:fill="auto"/>
          </w:tcPr>
          <w:p w14:paraId="1ED49CAA" w14:textId="77777777" w:rsidR="00F33B81" w:rsidRPr="000C5289" w:rsidRDefault="000947F8" w:rsidP="00476BC0">
            <w:pPr>
              <w:jc w:val="both"/>
              <w:rPr>
                <w:rFonts w:ascii="Century Gothic" w:hAnsi="Century Gothic" w:cs="Arial"/>
              </w:rPr>
            </w:pPr>
            <w:r>
              <w:rPr>
                <w:rFonts w:ascii="Century Gothic" w:hAnsi="Century Gothic" w:cs="Arial"/>
              </w:rPr>
              <w:t>-</w:t>
            </w:r>
          </w:p>
        </w:tc>
        <w:tc>
          <w:tcPr>
            <w:tcW w:w="5331" w:type="dxa"/>
            <w:shd w:val="clear" w:color="auto" w:fill="auto"/>
          </w:tcPr>
          <w:p w14:paraId="5D8AD5A3" w14:textId="77777777" w:rsidR="00F33B81" w:rsidRPr="000C5289" w:rsidRDefault="000947F8" w:rsidP="00476BC0">
            <w:pPr>
              <w:jc w:val="both"/>
              <w:rPr>
                <w:rFonts w:ascii="Century Gothic" w:hAnsi="Century Gothic" w:cs="Arial"/>
                <w:sz w:val="22"/>
                <w:szCs w:val="22"/>
              </w:rPr>
            </w:pPr>
            <w:r>
              <w:rPr>
                <w:rFonts w:ascii="Century Gothic" w:hAnsi="Century Gothic" w:cs="Arial"/>
                <w:sz w:val="22"/>
                <w:szCs w:val="22"/>
              </w:rPr>
              <w:t>Clinical/Managerial Heads of Department</w:t>
            </w:r>
          </w:p>
        </w:tc>
        <w:tc>
          <w:tcPr>
            <w:tcW w:w="739" w:type="dxa"/>
            <w:shd w:val="clear" w:color="auto" w:fill="auto"/>
          </w:tcPr>
          <w:p w14:paraId="3232AAAD" w14:textId="77777777" w:rsidR="00F33B81" w:rsidRPr="000C5289" w:rsidRDefault="000947F8" w:rsidP="00476BC0">
            <w:pPr>
              <w:jc w:val="center"/>
              <w:rPr>
                <w:rFonts w:ascii="Century Gothic" w:hAnsi="Century Gothic" w:cs="Arial"/>
              </w:rPr>
            </w:pPr>
            <w:r>
              <w:rPr>
                <w:rFonts w:ascii="Century Gothic" w:hAnsi="Century Gothic" w:cs="Arial"/>
              </w:rPr>
              <w:sym w:font="Wingdings 2" w:char="F050"/>
            </w:r>
          </w:p>
        </w:tc>
      </w:tr>
    </w:tbl>
    <w:p w14:paraId="61BF500A" w14:textId="77777777" w:rsidR="00810AC2" w:rsidRDefault="00810AC2" w:rsidP="00810AC2">
      <w:pPr>
        <w:jc w:val="both"/>
        <w:rPr>
          <w:rFonts w:ascii="Century Gothic" w:hAnsi="Century Gothic" w:cs="Arial"/>
          <w:b/>
          <w:sz w:val="22"/>
          <w:szCs w:val="22"/>
        </w:rPr>
      </w:pPr>
    </w:p>
    <w:p w14:paraId="036E6AF9" w14:textId="77777777" w:rsidR="000947F8" w:rsidRPr="000C5289" w:rsidRDefault="000947F8" w:rsidP="00810AC2">
      <w:pPr>
        <w:jc w:val="both"/>
        <w:rPr>
          <w:rFonts w:ascii="Century Gothic" w:hAnsi="Century Gothic" w:cs="Arial"/>
          <w:b/>
          <w:sz w:val="22"/>
          <w:szCs w:val="22"/>
        </w:rPr>
      </w:pPr>
    </w:p>
    <w:tbl>
      <w:tblPr>
        <w:tblpPr w:leftFromText="180" w:rightFromText="180" w:vertAnchor="text" w:horzAnchor="margin" w:tblpY="13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596"/>
      </w:tblGrid>
      <w:tr w:rsidR="00810AC2" w:rsidRPr="000C5289" w14:paraId="3143B027" w14:textId="77777777" w:rsidTr="00F33B81">
        <w:trPr>
          <w:trHeight w:val="454"/>
        </w:trPr>
        <w:tc>
          <w:tcPr>
            <w:tcW w:w="5868" w:type="dxa"/>
            <w:shd w:val="clear" w:color="auto" w:fill="auto"/>
            <w:vAlign w:val="center"/>
          </w:tcPr>
          <w:p w14:paraId="3E0A960B" w14:textId="77777777" w:rsidR="00810AC2" w:rsidRPr="000C5289" w:rsidRDefault="00810AC2" w:rsidP="00476BC0">
            <w:pPr>
              <w:jc w:val="both"/>
              <w:rPr>
                <w:rFonts w:ascii="Century Gothic" w:hAnsi="Century Gothic" w:cs="Arial"/>
                <w:b/>
                <w:sz w:val="22"/>
                <w:szCs w:val="22"/>
              </w:rPr>
            </w:pPr>
            <w:r w:rsidRPr="000C5289">
              <w:rPr>
                <w:rFonts w:ascii="Century Gothic" w:hAnsi="Century Gothic" w:cs="Arial"/>
                <w:b/>
                <w:sz w:val="22"/>
                <w:szCs w:val="22"/>
              </w:rPr>
              <w:t>Policy Review Date:</w:t>
            </w:r>
          </w:p>
        </w:tc>
        <w:tc>
          <w:tcPr>
            <w:tcW w:w="3596" w:type="dxa"/>
            <w:shd w:val="clear" w:color="auto" w:fill="auto"/>
          </w:tcPr>
          <w:p w14:paraId="372AF7B1" w14:textId="77777777" w:rsidR="000947F8" w:rsidRDefault="000947F8" w:rsidP="00476BC0">
            <w:pPr>
              <w:jc w:val="both"/>
              <w:rPr>
                <w:rFonts w:ascii="Century Gothic" w:hAnsi="Century Gothic" w:cs="Arial"/>
                <w:sz w:val="22"/>
                <w:szCs w:val="22"/>
              </w:rPr>
            </w:pPr>
          </w:p>
          <w:p w14:paraId="066D1706" w14:textId="77777777" w:rsidR="00810AC2" w:rsidRDefault="00296316" w:rsidP="000947F8">
            <w:pPr>
              <w:jc w:val="both"/>
              <w:rPr>
                <w:rFonts w:ascii="Century Gothic" w:hAnsi="Century Gothic" w:cs="Arial"/>
                <w:sz w:val="22"/>
                <w:szCs w:val="22"/>
              </w:rPr>
            </w:pPr>
            <w:r>
              <w:rPr>
                <w:rFonts w:ascii="Century Gothic" w:hAnsi="Century Gothic" w:cs="Arial"/>
                <w:sz w:val="22"/>
                <w:szCs w:val="22"/>
              </w:rPr>
              <w:t xml:space="preserve">August 2023 </w:t>
            </w:r>
          </w:p>
          <w:p w14:paraId="2218ECDD" w14:textId="77777777" w:rsidR="008F33D1" w:rsidRPr="000C5289" w:rsidRDefault="008F33D1" w:rsidP="000947F8">
            <w:pPr>
              <w:jc w:val="both"/>
              <w:rPr>
                <w:rFonts w:ascii="Century Gothic" w:hAnsi="Century Gothic" w:cs="Arial"/>
                <w:sz w:val="22"/>
                <w:szCs w:val="22"/>
              </w:rPr>
            </w:pPr>
          </w:p>
        </w:tc>
      </w:tr>
      <w:tr w:rsidR="00810AC2" w:rsidRPr="000C5289" w14:paraId="172396EE" w14:textId="77777777" w:rsidTr="00F33B81">
        <w:trPr>
          <w:trHeight w:val="610"/>
        </w:trPr>
        <w:tc>
          <w:tcPr>
            <w:tcW w:w="5868" w:type="dxa"/>
            <w:shd w:val="clear" w:color="auto" w:fill="auto"/>
            <w:vAlign w:val="center"/>
          </w:tcPr>
          <w:p w14:paraId="0CC9A828" w14:textId="77777777" w:rsidR="000947F8" w:rsidRDefault="000947F8" w:rsidP="00476BC0">
            <w:pPr>
              <w:jc w:val="both"/>
              <w:rPr>
                <w:rFonts w:ascii="Century Gothic" w:hAnsi="Century Gothic" w:cs="Arial"/>
                <w:b/>
                <w:sz w:val="22"/>
                <w:szCs w:val="22"/>
              </w:rPr>
            </w:pPr>
          </w:p>
          <w:p w14:paraId="2F44ADCC" w14:textId="77777777" w:rsidR="00810AC2" w:rsidRDefault="00810AC2" w:rsidP="00476BC0">
            <w:pPr>
              <w:jc w:val="both"/>
              <w:rPr>
                <w:rFonts w:ascii="Century Gothic" w:hAnsi="Century Gothic" w:cs="Arial"/>
                <w:b/>
                <w:sz w:val="20"/>
              </w:rPr>
            </w:pPr>
            <w:r w:rsidRPr="000C5289">
              <w:rPr>
                <w:rFonts w:ascii="Century Gothic" w:hAnsi="Century Gothic" w:cs="Arial"/>
                <w:b/>
                <w:sz w:val="22"/>
                <w:szCs w:val="22"/>
              </w:rPr>
              <w:t>Approved by the D</w:t>
            </w:r>
            <w:r w:rsidR="000947F8">
              <w:rPr>
                <w:rFonts w:ascii="Century Gothic" w:hAnsi="Century Gothic" w:cs="Arial"/>
                <w:b/>
                <w:sz w:val="22"/>
                <w:szCs w:val="22"/>
              </w:rPr>
              <w:t xml:space="preserve">avid </w:t>
            </w:r>
            <w:r w:rsidRPr="000C5289">
              <w:rPr>
                <w:rFonts w:ascii="Century Gothic" w:hAnsi="Century Gothic" w:cs="Arial"/>
                <w:b/>
                <w:sz w:val="22"/>
                <w:szCs w:val="22"/>
              </w:rPr>
              <w:t>L</w:t>
            </w:r>
            <w:r w:rsidR="000947F8">
              <w:rPr>
                <w:rFonts w:ascii="Century Gothic" w:hAnsi="Century Gothic" w:cs="Arial"/>
                <w:b/>
                <w:sz w:val="22"/>
                <w:szCs w:val="22"/>
              </w:rPr>
              <w:t>ewis</w:t>
            </w:r>
            <w:r w:rsidRPr="000C5289">
              <w:rPr>
                <w:rFonts w:ascii="Century Gothic" w:hAnsi="Century Gothic" w:cs="Arial"/>
                <w:b/>
                <w:sz w:val="22"/>
                <w:szCs w:val="22"/>
              </w:rPr>
              <w:t xml:space="preserve"> Executive Team:</w:t>
            </w:r>
            <w:r w:rsidRPr="000C5289">
              <w:rPr>
                <w:rFonts w:ascii="Century Gothic" w:hAnsi="Century Gothic" w:cs="Arial"/>
                <w:b/>
                <w:sz w:val="20"/>
              </w:rPr>
              <w:t xml:space="preserve"> </w:t>
            </w:r>
          </w:p>
          <w:p w14:paraId="78CC257A" w14:textId="77777777" w:rsidR="00810AC2" w:rsidRPr="000C5289" w:rsidRDefault="00810AC2" w:rsidP="00476BC0">
            <w:pPr>
              <w:jc w:val="both"/>
              <w:rPr>
                <w:rFonts w:ascii="Century Gothic" w:hAnsi="Century Gothic" w:cs="Arial"/>
                <w:b/>
                <w:sz w:val="20"/>
              </w:rPr>
            </w:pPr>
          </w:p>
        </w:tc>
        <w:tc>
          <w:tcPr>
            <w:tcW w:w="3596" w:type="dxa"/>
            <w:shd w:val="clear" w:color="auto" w:fill="auto"/>
          </w:tcPr>
          <w:p w14:paraId="4AC6A644" w14:textId="77777777" w:rsidR="000947F8" w:rsidRDefault="000947F8" w:rsidP="00476BC0">
            <w:pPr>
              <w:jc w:val="both"/>
              <w:rPr>
                <w:rFonts w:ascii="Century Gothic" w:hAnsi="Century Gothic" w:cs="Arial"/>
                <w:sz w:val="22"/>
                <w:szCs w:val="22"/>
              </w:rPr>
            </w:pPr>
          </w:p>
          <w:p w14:paraId="41E55CBD" w14:textId="77777777" w:rsidR="00810AC2" w:rsidRPr="000C5289" w:rsidRDefault="00296316" w:rsidP="00476BC0">
            <w:pPr>
              <w:jc w:val="both"/>
              <w:rPr>
                <w:rFonts w:ascii="Century Gothic" w:hAnsi="Century Gothic" w:cs="Arial"/>
                <w:sz w:val="22"/>
                <w:szCs w:val="22"/>
              </w:rPr>
            </w:pPr>
            <w:r>
              <w:rPr>
                <w:rFonts w:ascii="Century Gothic" w:hAnsi="Century Gothic" w:cs="Arial"/>
                <w:sz w:val="22"/>
                <w:szCs w:val="22"/>
              </w:rPr>
              <w:t>September 2022</w:t>
            </w:r>
          </w:p>
        </w:tc>
      </w:tr>
      <w:tr w:rsidR="00810AC2" w:rsidRPr="000C5289" w14:paraId="23EAA679" w14:textId="77777777" w:rsidTr="00F33B81">
        <w:trPr>
          <w:trHeight w:val="454"/>
        </w:trPr>
        <w:tc>
          <w:tcPr>
            <w:tcW w:w="5868" w:type="dxa"/>
            <w:shd w:val="clear" w:color="auto" w:fill="auto"/>
            <w:vAlign w:val="center"/>
          </w:tcPr>
          <w:p w14:paraId="4B61DAE3" w14:textId="77777777" w:rsidR="00810AC2" w:rsidRPr="000C5289" w:rsidRDefault="00810AC2" w:rsidP="00476BC0">
            <w:pPr>
              <w:jc w:val="both"/>
              <w:rPr>
                <w:rFonts w:ascii="Century Gothic" w:hAnsi="Century Gothic" w:cs="Arial"/>
                <w:b/>
                <w:sz w:val="22"/>
                <w:szCs w:val="22"/>
              </w:rPr>
            </w:pPr>
            <w:r w:rsidRPr="000C5289">
              <w:rPr>
                <w:rFonts w:ascii="Century Gothic" w:hAnsi="Century Gothic" w:cs="Arial"/>
                <w:b/>
                <w:sz w:val="22"/>
                <w:szCs w:val="22"/>
              </w:rPr>
              <w:t>Department issuing the document:</w:t>
            </w:r>
          </w:p>
        </w:tc>
        <w:tc>
          <w:tcPr>
            <w:tcW w:w="3596" w:type="dxa"/>
            <w:shd w:val="clear" w:color="auto" w:fill="auto"/>
          </w:tcPr>
          <w:p w14:paraId="041719AD" w14:textId="77777777" w:rsidR="000947F8" w:rsidRDefault="000947F8" w:rsidP="00476BC0">
            <w:pPr>
              <w:jc w:val="both"/>
              <w:rPr>
                <w:rFonts w:ascii="Century Gothic" w:hAnsi="Century Gothic" w:cs="Arial"/>
                <w:sz w:val="22"/>
                <w:szCs w:val="22"/>
              </w:rPr>
            </w:pPr>
          </w:p>
          <w:p w14:paraId="0540A1D9" w14:textId="77777777" w:rsidR="000947F8" w:rsidRDefault="00810AC2" w:rsidP="00476BC0">
            <w:pPr>
              <w:jc w:val="both"/>
              <w:rPr>
                <w:rFonts w:ascii="Century Gothic" w:hAnsi="Century Gothic" w:cs="Arial"/>
                <w:sz w:val="22"/>
                <w:szCs w:val="22"/>
              </w:rPr>
            </w:pPr>
            <w:r w:rsidRPr="000C5289">
              <w:rPr>
                <w:rFonts w:ascii="Century Gothic" w:hAnsi="Century Gothic" w:cs="Arial"/>
                <w:sz w:val="22"/>
                <w:szCs w:val="22"/>
              </w:rPr>
              <w:t>Social Work</w:t>
            </w:r>
            <w:r>
              <w:rPr>
                <w:rFonts w:ascii="Century Gothic" w:hAnsi="Century Gothic" w:cs="Arial"/>
                <w:sz w:val="22"/>
                <w:szCs w:val="22"/>
              </w:rPr>
              <w:t xml:space="preserve"> &amp; Safeguarding</w:t>
            </w:r>
          </w:p>
          <w:p w14:paraId="1B8DA474" w14:textId="77777777" w:rsidR="00810AC2" w:rsidRPr="000C5289" w:rsidRDefault="00810AC2" w:rsidP="00476BC0">
            <w:pPr>
              <w:jc w:val="both"/>
              <w:rPr>
                <w:rFonts w:ascii="Century Gothic" w:hAnsi="Century Gothic" w:cs="Arial"/>
                <w:sz w:val="22"/>
                <w:szCs w:val="22"/>
              </w:rPr>
            </w:pPr>
            <w:r>
              <w:rPr>
                <w:rFonts w:ascii="Century Gothic" w:hAnsi="Century Gothic" w:cs="Arial"/>
                <w:sz w:val="22"/>
                <w:szCs w:val="22"/>
              </w:rPr>
              <w:t xml:space="preserve"> </w:t>
            </w:r>
          </w:p>
        </w:tc>
      </w:tr>
    </w:tbl>
    <w:p w14:paraId="7C012980" w14:textId="77777777" w:rsidR="00810AC2" w:rsidRDefault="00810AC2" w:rsidP="00810AC2">
      <w:pPr>
        <w:rPr>
          <w:rFonts w:ascii="Arial" w:hAnsi="Arial" w:cs="Arial"/>
        </w:rPr>
      </w:pPr>
    </w:p>
    <w:tbl>
      <w:tblPr>
        <w:tblpPr w:leftFromText="180" w:rightFromText="180" w:vertAnchor="text" w:horzAnchor="margin" w:tblpY="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5214FD" w:rsidRPr="000C5289" w14:paraId="1986E511" w14:textId="77777777" w:rsidTr="005214FD">
        <w:tc>
          <w:tcPr>
            <w:tcW w:w="9493" w:type="dxa"/>
            <w:shd w:val="clear" w:color="auto" w:fill="auto"/>
          </w:tcPr>
          <w:p w14:paraId="53A20085" w14:textId="77777777" w:rsidR="005214FD" w:rsidRDefault="005214FD" w:rsidP="005214FD">
            <w:pPr>
              <w:jc w:val="center"/>
              <w:rPr>
                <w:rFonts w:ascii="Century Gothic" w:hAnsi="Century Gothic" w:cs="Arial"/>
                <w:b/>
                <w:sz w:val="28"/>
                <w:szCs w:val="28"/>
              </w:rPr>
            </w:pPr>
            <w:r w:rsidRPr="000C5289">
              <w:rPr>
                <w:rFonts w:ascii="Century Gothic" w:hAnsi="Century Gothic" w:cs="Arial"/>
                <w:b/>
                <w:sz w:val="28"/>
                <w:szCs w:val="28"/>
              </w:rPr>
              <w:t xml:space="preserve">For immediate guidance on what to do if </w:t>
            </w:r>
            <w:r>
              <w:rPr>
                <w:rFonts w:ascii="Century Gothic" w:hAnsi="Century Gothic" w:cs="Arial"/>
                <w:b/>
                <w:sz w:val="28"/>
                <w:szCs w:val="28"/>
              </w:rPr>
              <w:t xml:space="preserve">you have </w:t>
            </w:r>
            <w:r w:rsidRPr="000C5289">
              <w:rPr>
                <w:rFonts w:ascii="Century Gothic" w:hAnsi="Century Gothic" w:cs="Arial"/>
                <w:b/>
                <w:sz w:val="28"/>
                <w:szCs w:val="28"/>
              </w:rPr>
              <w:t xml:space="preserve">a concern, suspicion or allegation </w:t>
            </w:r>
            <w:r>
              <w:rPr>
                <w:rFonts w:ascii="Century Gothic" w:hAnsi="Century Gothic" w:cs="Arial"/>
                <w:b/>
                <w:sz w:val="28"/>
                <w:szCs w:val="28"/>
              </w:rPr>
              <w:t>of abuse please see flow chart</w:t>
            </w:r>
            <w:r w:rsidRPr="000C5289">
              <w:rPr>
                <w:rFonts w:ascii="Century Gothic" w:hAnsi="Century Gothic" w:cs="Arial"/>
                <w:b/>
                <w:sz w:val="28"/>
                <w:szCs w:val="28"/>
              </w:rPr>
              <w:t xml:space="preserve"> </w:t>
            </w:r>
          </w:p>
          <w:p w14:paraId="08FAD340" w14:textId="77777777" w:rsidR="005214FD" w:rsidRPr="000C5289" w:rsidRDefault="005214FD" w:rsidP="005214FD">
            <w:pPr>
              <w:jc w:val="center"/>
              <w:rPr>
                <w:rFonts w:ascii="Century Gothic" w:hAnsi="Century Gothic" w:cs="Arial"/>
                <w:b/>
                <w:sz w:val="28"/>
                <w:szCs w:val="28"/>
              </w:rPr>
            </w:pPr>
            <w:r>
              <w:rPr>
                <w:rFonts w:ascii="Century Gothic" w:hAnsi="Century Gothic" w:cs="Arial"/>
                <w:b/>
                <w:sz w:val="28"/>
                <w:szCs w:val="28"/>
              </w:rPr>
              <w:t xml:space="preserve">on </w:t>
            </w:r>
            <w:r w:rsidRPr="002E33A1">
              <w:rPr>
                <w:rFonts w:ascii="Century Gothic" w:hAnsi="Century Gothic" w:cs="Arial"/>
                <w:b/>
                <w:i/>
                <w:sz w:val="28"/>
                <w:szCs w:val="28"/>
                <w:u w:val="single"/>
              </w:rPr>
              <w:t xml:space="preserve">page </w:t>
            </w:r>
            <w:r w:rsidR="00A44E53">
              <w:rPr>
                <w:rFonts w:ascii="Century Gothic" w:hAnsi="Century Gothic" w:cs="Arial"/>
                <w:b/>
                <w:i/>
                <w:sz w:val="28"/>
                <w:szCs w:val="28"/>
                <w:u w:val="single"/>
              </w:rPr>
              <w:t>16</w:t>
            </w:r>
          </w:p>
        </w:tc>
      </w:tr>
    </w:tbl>
    <w:p w14:paraId="670E7419" w14:textId="77777777" w:rsidR="00810AC2" w:rsidRDefault="00810AC2" w:rsidP="00810AC2">
      <w:pPr>
        <w:rPr>
          <w:rFonts w:ascii="Arial" w:hAnsi="Arial" w:cs="Arial"/>
        </w:rPr>
      </w:pPr>
    </w:p>
    <w:p w14:paraId="3088C264" w14:textId="77777777" w:rsidR="001775F7" w:rsidRDefault="001775F7" w:rsidP="00810AC2">
      <w:pPr>
        <w:rPr>
          <w:rFonts w:ascii="Arial" w:hAnsi="Arial" w:cs="Arial"/>
        </w:rPr>
      </w:pPr>
    </w:p>
    <w:tbl>
      <w:tblPr>
        <w:tblStyle w:val="TableGrid2"/>
        <w:tblpPr w:leftFromText="180" w:rightFromText="180" w:horzAnchor="margin" w:tblpY="300"/>
        <w:tblW w:w="0" w:type="auto"/>
        <w:tblLook w:val="04A0" w:firstRow="1" w:lastRow="0" w:firstColumn="1" w:lastColumn="0" w:noHBand="0" w:noVBand="1"/>
      </w:tblPr>
      <w:tblGrid>
        <w:gridCol w:w="1095"/>
        <w:gridCol w:w="6344"/>
        <w:gridCol w:w="1577"/>
      </w:tblGrid>
      <w:tr w:rsidR="00A44E53" w:rsidRPr="005214FD" w14:paraId="5B56E94E" w14:textId="77777777" w:rsidTr="00D50B12">
        <w:tc>
          <w:tcPr>
            <w:tcW w:w="1095" w:type="dxa"/>
          </w:tcPr>
          <w:p w14:paraId="099651F8" w14:textId="77777777" w:rsidR="00A44E53" w:rsidRPr="005214FD" w:rsidRDefault="00A44E53" w:rsidP="001537E2">
            <w:pPr>
              <w:rPr>
                <w:rFonts w:ascii="Century Gothic" w:hAnsi="Century Gothic" w:cs="Arial"/>
                <w:b/>
                <w:sz w:val="22"/>
                <w:szCs w:val="22"/>
              </w:rPr>
            </w:pPr>
            <w:r w:rsidRPr="005214FD">
              <w:rPr>
                <w:rFonts w:ascii="Century Gothic" w:hAnsi="Century Gothic" w:cs="Arial"/>
                <w:b/>
                <w:sz w:val="22"/>
                <w:szCs w:val="22"/>
              </w:rPr>
              <w:lastRenderedPageBreak/>
              <w:t xml:space="preserve">Section </w:t>
            </w:r>
          </w:p>
        </w:tc>
        <w:tc>
          <w:tcPr>
            <w:tcW w:w="6344" w:type="dxa"/>
          </w:tcPr>
          <w:p w14:paraId="66D35030" w14:textId="77777777" w:rsidR="00A44E53" w:rsidRPr="005214FD" w:rsidRDefault="00A44E53" w:rsidP="001537E2">
            <w:pPr>
              <w:rPr>
                <w:rFonts w:ascii="Century Gothic" w:hAnsi="Century Gothic" w:cs="Arial"/>
                <w:b/>
                <w:sz w:val="22"/>
                <w:szCs w:val="22"/>
              </w:rPr>
            </w:pPr>
            <w:r w:rsidRPr="005214FD">
              <w:rPr>
                <w:rFonts w:ascii="Century Gothic" w:hAnsi="Century Gothic" w:cs="Arial"/>
                <w:b/>
                <w:sz w:val="22"/>
                <w:szCs w:val="22"/>
              </w:rPr>
              <w:t>Content</w:t>
            </w:r>
          </w:p>
        </w:tc>
        <w:tc>
          <w:tcPr>
            <w:tcW w:w="1577" w:type="dxa"/>
          </w:tcPr>
          <w:p w14:paraId="53B82B03" w14:textId="77777777" w:rsidR="00A44E53" w:rsidRPr="00B278FB" w:rsidRDefault="00A44E53" w:rsidP="001537E2">
            <w:pPr>
              <w:rPr>
                <w:rFonts w:ascii="Century Gothic" w:hAnsi="Century Gothic" w:cs="Arial"/>
                <w:b/>
                <w:sz w:val="22"/>
                <w:szCs w:val="22"/>
              </w:rPr>
            </w:pPr>
            <w:r w:rsidRPr="00B278FB">
              <w:rPr>
                <w:rFonts w:ascii="Century Gothic" w:hAnsi="Century Gothic" w:cs="Arial"/>
                <w:b/>
                <w:sz w:val="22"/>
                <w:szCs w:val="22"/>
              </w:rPr>
              <w:t>Page No.</w:t>
            </w:r>
          </w:p>
        </w:tc>
      </w:tr>
      <w:tr w:rsidR="00A44E53" w:rsidRPr="005214FD" w14:paraId="07FA3C17" w14:textId="77777777" w:rsidTr="00D50B12">
        <w:tc>
          <w:tcPr>
            <w:tcW w:w="1095" w:type="dxa"/>
          </w:tcPr>
          <w:p w14:paraId="30413FA9"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52340691" w14:textId="77777777" w:rsidR="00A44E53" w:rsidRPr="005214FD" w:rsidRDefault="00A44E53" w:rsidP="001537E2">
            <w:pPr>
              <w:rPr>
                <w:rFonts w:ascii="Century Gothic" w:hAnsi="Century Gothic" w:cs="Arial"/>
                <w:sz w:val="22"/>
                <w:szCs w:val="22"/>
              </w:rPr>
            </w:pPr>
            <w:r>
              <w:rPr>
                <w:rFonts w:ascii="Century Gothic" w:hAnsi="Century Gothic" w:cs="Arial"/>
                <w:sz w:val="22"/>
                <w:szCs w:val="22"/>
              </w:rPr>
              <w:t xml:space="preserve">Introduction </w:t>
            </w:r>
            <w:r w:rsidRPr="005214FD">
              <w:rPr>
                <w:rFonts w:ascii="Century Gothic" w:hAnsi="Century Gothic" w:cs="Arial"/>
                <w:sz w:val="22"/>
                <w:szCs w:val="22"/>
              </w:rPr>
              <w:t xml:space="preserve"> </w:t>
            </w:r>
          </w:p>
        </w:tc>
        <w:tc>
          <w:tcPr>
            <w:tcW w:w="1577" w:type="dxa"/>
          </w:tcPr>
          <w:p w14:paraId="30ECD027"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3</w:t>
            </w:r>
          </w:p>
        </w:tc>
      </w:tr>
      <w:tr w:rsidR="00A44E53" w:rsidRPr="005214FD" w14:paraId="39D08A2E" w14:textId="77777777" w:rsidTr="00D50B12">
        <w:tc>
          <w:tcPr>
            <w:tcW w:w="1095" w:type="dxa"/>
          </w:tcPr>
          <w:p w14:paraId="25E0029E"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1DD12D16" w14:textId="77777777" w:rsidR="00A44E53" w:rsidRPr="005214FD" w:rsidRDefault="00A44E53" w:rsidP="001537E2">
            <w:pPr>
              <w:rPr>
                <w:rFonts w:ascii="Century Gothic" w:hAnsi="Century Gothic" w:cs="Arial"/>
                <w:sz w:val="22"/>
                <w:szCs w:val="22"/>
              </w:rPr>
            </w:pPr>
            <w:r>
              <w:rPr>
                <w:rFonts w:ascii="Century Gothic" w:hAnsi="Century Gothic" w:cs="Arial"/>
                <w:sz w:val="22"/>
                <w:szCs w:val="22"/>
              </w:rPr>
              <w:t xml:space="preserve">Objectives </w:t>
            </w:r>
          </w:p>
        </w:tc>
        <w:tc>
          <w:tcPr>
            <w:tcW w:w="1577" w:type="dxa"/>
          </w:tcPr>
          <w:p w14:paraId="7CBB559E"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3</w:t>
            </w:r>
          </w:p>
        </w:tc>
      </w:tr>
      <w:tr w:rsidR="00A44E53" w:rsidRPr="005214FD" w14:paraId="46270DA7" w14:textId="77777777" w:rsidTr="00D50B12">
        <w:tc>
          <w:tcPr>
            <w:tcW w:w="1095" w:type="dxa"/>
          </w:tcPr>
          <w:p w14:paraId="1051E340"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3087CE3D" w14:textId="77777777" w:rsidR="00A44E53" w:rsidRPr="005214FD" w:rsidRDefault="00A44E53" w:rsidP="001537E2">
            <w:pPr>
              <w:rPr>
                <w:rFonts w:ascii="Century Gothic" w:hAnsi="Century Gothic" w:cs="Arial"/>
                <w:sz w:val="22"/>
                <w:szCs w:val="22"/>
              </w:rPr>
            </w:pPr>
            <w:r w:rsidRPr="005214FD">
              <w:rPr>
                <w:rFonts w:ascii="Century Gothic" w:hAnsi="Century Gothic" w:cs="Arial"/>
                <w:sz w:val="22"/>
                <w:szCs w:val="22"/>
              </w:rPr>
              <w:t xml:space="preserve">Legislative Framework </w:t>
            </w:r>
            <w:r>
              <w:rPr>
                <w:rFonts w:ascii="Century Gothic" w:hAnsi="Century Gothic" w:cs="Arial"/>
                <w:sz w:val="22"/>
                <w:szCs w:val="22"/>
              </w:rPr>
              <w:t xml:space="preserve">(appendix 1) </w:t>
            </w:r>
            <w:r w:rsidRPr="005214FD">
              <w:rPr>
                <w:rFonts w:ascii="Century Gothic" w:hAnsi="Century Gothic" w:cs="Arial"/>
                <w:sz w:val="22"/>
                <w:szCs w:val="22"/>
              </w:rPr>
              <w:t xml:space="preserve">                       </w:t>
            </w:r>
            <w:r>
              <w:rPr>
                <w:rFonts w:ascii="Century Gothic" w:hAnsi="Century Gothic" w:cs="Arial"/>
                <w:sz w:val="22"/>
                <w:szCs w:val="22"/>
              </w:rPr>
              <w:t xml:space="preserve">                               </w:t>
            </w:r>
          </w:p>
        </w:tc>
        <w:tc>
          <w:tcPr>
            <w:tcW w:w="1577" w:type="dxa"/>
          </w:tcPr>
          <w:p w14:paraId="64FFD8A5"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3</w:t>
            </w:r>
          </w:p>
        </w:tc>
      </w:tr>
      <w:tr w:rsidR="00A44E53" w:rsidRPr="005214FD" w14:paraId="5EA76D34" w14:textId="77777777" w:rsidTr="00D50B12">
        <w:tc>
          <w:tcPr>
            <w:tcW w:w="1095" w:type="dxa"/>
          </w:tcPr>
          <w:p w14:paraId="6343A618"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3547CC2C" w14:textId="77777777" w:rsidR="00A44E53" w:rsidRPr="005214FD" w:rsidRDefault="00A44E53" w:rsidP="001537E2">
            <w:pPr>
              <w:spacing w:after="200" w:line="276" w:lineRule="auto"/>
              <w:contextualSpacing/>
              <w:jc w:val="both"/>
              <w:rPr>
                <w:rFonts w:ascii="Century Gothic" w:hAnsi="Century Gothic" w:cs="Arial"/>
                <w:sz w:val="22"/>
                <w:szCs w:val="22"/>
              </w:rPr>
            </w:pPr>
            <w:r>
              <w:rPr>
                <w:rFonts w:ascii="Century Gothic" w:hAnsi="Century Gothic" w:cs="Arial"/>
                <w:sz w:val="22"/>
                <w:szCs w:val="22"/>
              </w:rPr>
              <w:t xml:space="preserve">What is Safeguarding </w:t>
            </w:r>
          </w:p>
        </w:tc>
        <w:tc>
          <w:tcPr>
            <w:tcW w:w="1577" w:type="dxa"/>
          </w:tcPr>
          <w:p w14:paraId="1E708B94"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4</w:t>
            </w:r>
          </w:p>
        </w:tc>
      </w:tr>
      <w:tr w:rsidR="00A44E53" w:rsidRPr="005214FD" w14:paraId="30245E27" w14:textId="77777777" w:rsidTr="00D50B12">
        <w:tc>
          <w:tcPr>
            <w:tcW w:w="1095" w:type="dxa"/>
          </w:tcPr>
          <w:p w14:paraId="581545D2"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432472A3" w14:textId="77777777" w:rsidR="00A44E53" w:rsidRPr="005214FD" w:rsidRDefault="00A44E53" w:rsidP="001537E2">
            <w:pPr>
              <w:spacing w:after="200" w:line="276" w:lineRule="auto"/>
              <w:contextualSpacing/>
              <w:jc w:val="both"/>
              <w:rPr>
                <w:rFonts w:ascii="Century Gothic" w:hAnsi="Century Gothic" w:cs="Arial"/>
                <w:sz w:val="22"/>
                <w:szCs w:val="22"/>
              </w:rPr>
            </w:pPr>
            <w:r>
              <w:rPr>
                <w:rFonts w:ascii="Century Gothic" w:hAnsi="Century Gothic" w:cs="Arial"/>
                <w:sz w:val="22"/>
                <w:szCs w:val="22"/>
              </w:rPr>
              <w:t xml:space="preserve">What is abuse </w:t>
            </w:r>
          </w:p>
        </w:tc>
        <w:tc>
          <w:tcPr>
            <w:tcW w:w="1577" w:type="dxa"/>
          </w:tcPr>
          <w:p w14:paraId="684EBFE3"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5</w:t>
            </w:r>
          </w:p>
        </w:tc>
      </w:tr>
      <w:tr w:rsidR="00A44E53" w:rsidRPr="005214FD" w14:paraId="0DFFA1CF" w14:textId="77777777" w:rsidTr="00D50B12">
        <w:tc>
          <w:tcPr>
            <w:tcW w:w="1095" w:type="dxa"/>
          </w:tcPr>
          <w:p w14:paraId="7E3CCD37"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7D99A905" w14:textId="77777777" w:rsidR="00A44E53" w:rsidRPr="005214FD" w:rsidRDefault="00A44E53" w:rsidP="001537E2">
            <w:pPr>
              <w:rPr>
                <w:rFonts w:ascii="Century Gothic" w:hAnsi="Century Gothic" w:cs="Arial"/>
                <w:sz w:val="22"/>
                <w:szCs w:val="22"/>
              </w:rPr>
            </w:pPr>
            <w:r w:rsidRPr="005214FD">
              <w:rPr>
                <w:rFonts w:ascii="Century Gothic" w:hAnsi="Century Gothic" w:cs="Arial"/>
                <w:sz w:val="22"/>
                <w:szCs w:val="22"/>
              </w:rPr>
              <w:t xml:space="preserve">Recognising the signs of abuse                                              </w:t>
            </w:r>
          </w:p>
          <w:p w14:paraId="0AF61058"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Physical abuse</w:t>
            </w:r>
          </w:p>
          <w:p w14:paraId="1CDDA642"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Sexual abuse</w:t>
            </w:r>
          </w:p>
          <w:p w14:paraId="7E4004D8"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Financial abuse</w:t>
            </w:r>
          </w:p>
          <w:p w14:paraId="7906CE9F"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Psychological and/ or emotional abuse</w:t>
            </w:r>
          </w:p>
          <w:p w14:paraId="1531A938"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Neglect and acts of omission</w:t>
            </w:r>
          </w:p>
          <w:p w14:paraId="2D357BC6"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Self-Neglect</w:t>
            </w:r>
          </w:p>
          <w:p w14:paraId="77DA17C5"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Discriminatory abuse</w:t>
            </w:r>
          </w:p>
          <w:p w14:paraId="04CECD4B"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Institutional or Organisational abuse</w:t>
            </w:r>
          </w:p>
          <w:p w14:paraId="0CA658F1"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Domestic abuse</w:t>
            </w:r>
          </w:p>
          <w:p w14:paraId="64AECCD9" w14:textId="77777777" w:rsidR="00A44E53" w:rsidRPr="005214FD"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Modern Day Slavery (Human Trafficking)</w:t>
            </w:r>
          </w:p>
          <w:p w14:paraId="20F57C9F" w14:textId="77777777" w:rsidR="00A44E53"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sidRPr="005214FD">
              <w:rPr>
                <w:rFonts w:ascii="Century Gothic" w:hAnsi="Century Gothic" w:cs="Arial"/>
                <w:sz w:val="22"/>
                <w:szCs w:val="22"/>
              </w:rPr>
              <w:t>Radicalisation to Terrorism</w:t>
            </w:r>
          </w:p>
          <w:p w14:paraId="04BAA6CC" w14:textId="77777777" w:rsidR="00A44E53"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Pr>
                <w:rFonts w:ascii="Century Gothic" w:hAnsi="Century Gothic" w:cs="Arial"/>
                <w:sz w:val="22"/>
                <w:szCs w:val="22"/>
              </w:rPr>
              <w:t xml:space="preserve">County Lines </w:t>
            </w:r>
          </w:p>
          <w:p w14:paraId="079D9B15" w14:textId="77777777" w:rsidR="00A44E53"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Pr>
                <w:rFonts w:ascii="Century Gothic" w:hAnsi="Century Gothic" w:cs="Arial"/>
                <w:sz w:val="22"/>
                <w:szCs w:val="22"/>
              </w:rPr>
              <w:t xml:space="preserve">Operation Encompass </w:t>
            </w:r>
          </w:p>
          <w:p w14:paraId="4453263B" w14:textId="77777777" w:rsidR="00A44E53" w:rsidRPr="00864F65" w:rsidRDefault="00A44E53" w:rsidP="00A44E53">
            <w:pPr>
              <w:numPr>
                <w:ilvl w:val="0"/>
                <w:numId w:val="24"/>
              </w:numPr>
              <w:spacing w:after="200" w:line="276" w:lineRule="auto"/>
              <w:ind w:left="1134" w:hanging="11"/>
              <w:contextualSpacing/>
              <w:jc w:val="both"/>
              <w:rPr>
                <w:rFonts w:ascii="Century Gothic" w:hAnsi="Century Gothic" w:cs="Arial"/>
                <w:sz w:val="22"/>
                <w:szCs w:val="22"/>
              </w:rPr>
            </w:pPr>
            <w:r>
              <w:rPr>
                <w:rFonts w:ascii="Century Gothic" w:hAnsi="Century Gothic" w:cs="Arial"/>
                <w:sz w:val="22"/>
                <w:szCs w:val="22"/>
              </w:rPr>
              <w:t xml:space="preserve">Patterns of abuse </w:t>
            </w:r>
          </w:p>
        </w:tc>
        <w:tc>
          <w:tcPr>
            <w:tcW w:w="1577" w:type="dxa"/>
          </w:tcPr>
          <w:p w14:paraId="44EE88B7"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5</w:t>
            </w:r>
          </w:p>
        </w:tc>
      </w:tr>
      <w:tr w:rsidR="00A44E53" w:rsidRPr="005214FD" w14:paraId="3D881F05" w14:textId="77777777" w:rsidTr="00D50B12">
        <w:tc>
          <w:tcPr>
            <w:tcW w:w="1095" w:type="dxa"/>
          </w:tcPr>
          <w:p w14:paraId="22EF470F"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5085E184" w14:textId="77777777" w:rsidR="00A44E53" w:rsidRPr="005214FD" w:rsidRDefault="00A44E53" w:rsidP="001537E2">
            <w:pPr>
              <w:rPr>
                <w:rFonts w:ascii="Century Gothic" w:hAnsi="Century Gothic" w:cs="Arial"/>
                <w:sz w:val="22"/>
                <w:szCs w:val="22"/>
              </w:rPr>
            </w:pPr>
            <w:r>
              <w:rPr>
                <w:rFonts w:ascii="Century Gothic" w:hAnsi="Century Gothic" w:cs="Arial"/>
                <w:sz w:val="22"/>
                <w:szCs w:val="22"/>
              </w:rPr>
              <w:t xml:space="preserve">Who might abuse </w:t>
            </w:r>
            <w:r w:rsidRPr="005214FD">
              <w:rPr>
                <w:rFonts w:ascii="Century Gothic" w:hAnsi="Century Gothic" w:cs="Arial"/>
                <w:sz w:val="22"/>
                <w:szCs w:val="22"/>
              </w:rPr>
              <w:t xml:space="preserve">                                 </w:t>
            </w:r>
          </w:p>
        </w:tc>
        <w:tc>
          <w:tcPr>
            <w:tcW w:w="1577" w:type="dxa"/>
          </w:tcPr>
          <w:p w14:paraId="3B296157"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9</w:t>
            </w:r>
          </w:p>
        </w:tc>
      </w:tr>
      <w:tr w:rsidR="00A44E53" w:rsidRPr="005214FD" w14:paraId="1AD4ADC3" w14:textId="77777777" w:rsidTr="00D50B12">
        <w:tc>
          <w:tcPr>
            <w:tcW w:w="1095" w:type="dxa"/>
          </w:tcPr>
          <w:p w14:paraId="2A1AE98B"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657E5475" w14:textId="77777777" w:rsidR="00A44E53" w:rsidRPr="005214FD" w:rsidRDefault="00A44E53" w:rsidP="001537E2">
            <w:pPr>
              <w:rPr>
                <w:rFonts w:ascii="Century Gothic" w:hAnsi="Century Gothic" w:cs="Arial"/>
                <w:sz w:val="22"/>
                <w:szCs w:val="22"/>
              </w:rPr>
            </w:pPr>
            <w:r>
              <w:rPr>
                <w:rFonts w:ascii="Century Gothic" w:hAnsi="Century Gothic" w:cs="Arial"/>
                <w:sz w:val="22"/>
                <w:szCs w:val="22"/>
              </w:rPr>
              <w:t xml:space="preserve">Prevention of abuse </w:t>
            </w:r>
          </w:p>
        </w:tc>
        <w:tc>
          <w:tcPr>
            <w:tcW w:w="1577" w:type="dxa"/>
          </w:tcPr>
          <w:p w14:paraId="3A7AF9FA"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9</w:t>
            </w:r>
          </w:p>
        </w:tc>
      </w:tr>
      <w:tr w:rsidR="00A44E53" w:rsidRPr="005214FD" w14:paraId="42CA0DB4" w14:textId="77777777" w:rsidTr="00D50B12">
        <w:tc>
          <w:tcPr>
            <w:tcW w:w="1095" w:type="dxa"/>
          </w:tcPr>
          <w:p w14:paraId="6C1ABF52"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592A9071" w14:textId="77777777" w:rsidR="00A44E53" w:rsidRPr="005214FD" w:rsidRDefault="00A44E53" w:rsidP="001537E2">
            <w:pPr>
              <w:rPr>
                <w:rFonts w:ascii="Century Gothic" w:hAnsi="Century Gothic" w:cs="Arial"/>
                <w:sz w:val="22"/>
                <w:szCs w:val="22"/>
              </w:rPr>
            </w:pPr>
            <w:r>
              <w:rPr>
                <w:rFonts w:ascii="Century Gothic" w:hAnsi="Century Gothic" w:cs="Arial"/>
                <w:sz w:val="22"/>
                <w:szCs w:val="22"/>
              </w:rPr>
              <w:t xml:space="preserve">Confidentiality &amp; sharing information </w:t>
            </w:r>
            <w:r w:rsidRPr="005214FD">
              <w:rPr>
                <w:rFonts w:ascii="Century Gothic" w:hAnsi="Century Gothic" w:cs="Arial"/>
                <w:sz w:val="22"/>
                <w:szCs w:val="22"/>
              </w:rPr>
              <w:t xml:space="preserve">                                                              </w:t>
            </w:r>
          </w:p>
        </w:tc>
        <w:tc>
          <w:tcPr>
            <w:tcW w:w="1577" w:type="dxa"/>
          </w:tcPr>
          <w:p w14:paraId="50F42F5E"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10</w:t>
            </w:r>
          </w:p>
        </w:tc>
      </w:tr>
      <w:tr w:rsidR="00A44E53" w:rsidRPr="005214FD" w14:paraId="386CD804" w14:textId="77777777" w:rsidTr="00D50B12">
        <w:tc>
          <w:tcPr>
            <w:tcW w:w="1095" w:type="dxa"/>
          </w:tcPr>
          <w:p w14:paraId="5C7C8316"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2FBDD4E2" w14:textId="77777777" w:rsidR="00A44E53" w:rsidRPr="005214FD" w:rsidRDefault="00A44E53" w:rsidP="001537E2">
            <w:pPr>
              <w:rPr>
                <w:rFonts w:ascii="Century Gothic" w:hAnsi="Century Gothic" w:cs="Arial"/>
                <w:sz w:val="22"/>
                <w:szCs w:val="22"/>
              </w:rPr>
            </w:pPr>
            <w:r>
              <w:rPr>
                <w:rFonts w:ascii="Century Gothic" w:hAnsi="Century Gothic" w:cs="Arial"/>
                <w:sz w:val="22"/>
                <w:szCs w:val="22"/>
              </w:rPr>
              <w:t xml:space="preserve">Record Keeping </w:t>
            </w:r>
            <w:r w:rsidRPr="005214FD">
              <w:rPr>
                <w:rFonts w:ascii="Century Gothic" w:hAnsi="Century Gothic" w:cs="Arial"/>
                <w:sz w:val="22"/>
                <w:szCs w:val="22"/>
              </w:rPr>
              <w:t xml:space="preserve">                                                  </w:t>
            </w:r>
          </w:p>
        </w:tc>
        <w:tc>
          <w:tcPr>
            <w:tcW w:w="1577" w:type="dxa"/>
          </w:tcPr>
          <w:p w14:paraId="209CBF8A"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 xml:space="preserve">10 </w:t>
            </w:r>
          </w:p>
        </w:tc>
      </w:tr>
      <w:tr w:rsidR="00A44E53" w:rsidRPr="005214FD" w14:paraId="3B0AD3FB" w14:textId="77777777" w:rsidTr="00D50B12">
        <w:tc>
          <w:tcPr>
            <w:tcW w:w="1095" w:type="dxa"/>
          </w:tcPr>
          <w:p w14:paraId="42A7E4D9"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3E03390A" w14:textId="77777777" w:rsidR="00A44E53" w:rsidRDefault="00A44E53" w:rsidP="001537E2">
            <w:pPr>
              <w:spacing w:after="200" w:line="276" w:lineRule="auto"/>
              <w:contextualSpacing/>
              <w:jc w:val="both"/>
              <w:rPr>
                <w:rFonts w:ascii="Century Gothic" w:hAnsi="Century Gothic" w:cs="Arial"/>
                <w:sz w:val="22"/>
                <w:szCs w:val="22"/>
              </w:rPr>
            </w:pPr>
            <w:r>
              <w:rPr>
                <w:rFonts w:ascii="Century Gothic" w:hAnsi="Century Gothic" w:cs="Arial"/>
                <w:sz w:val="22"/>
                <w:szCs w:val="22"/>
              </w:rPr>
              <w:t xml:space="preserve">Safeguarding procedures for reporting and managing a concern, suspicion or allegation of abuse including: </w:t>
            </w:r>
          </w:p>
          <w:p w14:paraId="1CB0172A" w14:textId="77777777" w:rsidR="00A44E53" w:rsidRDefault="00A44E53" w:rsidP="00A44E53">
            <w:pPr>
              <w:pStyle w:val="ListParagraph"/>
              <w:numPr>
                <w:ilvl w:val="0"/>
                <w:numId w:val="31"/>
              </w:numPr>
              <w:spacing w:after="200" w:line="276" w:lineRule="auto"/>
              <w:jc w:val="both"/>
              <w:rPr>
                <w:rFonts w:ascii="Century Gothic" w:hAnsi="Century Gothic" w:cs="Arial"/>
                <w:sz w:val="22"/>
                <w:szCs w:val="22"/>
              </w:rPr>
            </w:pPr>
            <w:r>
              <w:rPr>
                <w:rFonts w:ascii="Century Gothic" w:hAnsi="Century Gothic" w:cs="Arial"/>
                <w:sz w:val="22"/>
                <w:szCs w:val="22"/>
              </w:rPr>
              <w:t xml:space="preserve">Managing a disclosure or witnessing an incident </w:t>
            </w:r>
          </w:p>
          <w:p w14:paraId="2A757AA1" w14:textId="77777777" w:rsidR="00A44E53" w:rsidRDefault="00A44E53" w:rsidP="00A44E53">
            <w:pPr>
              <w:pStyle w:val="ListParagraph"/>
              <w:numPr>
                <w:ilvl w:val="0"/>
                <w:numId w:val="31"/>
              </w:numPr>
              <w:spacing w:after="200" w:line="276" w:lineRule="auto"/>
              <w:jc w:val="both"/>
              <w:rPr>
                <w:rFonts w:ascii="Century Gothic" w:hAnsi="Century Gothic" w:cs="Arial"/>
                <w:sz w:val="22"/>
                <w:szCs w:val="22"/>
              </w:rPr>
            </w:pPr>
            <w:r>
              <w:rPr>
                <w:rFonts w:ascii="Century Gothic" w:hAnsi="Century Gothic" w:cs="Arial"/>
                <w:sz w:val="22"/>
                <w:szCs w:val="22"/>
              </w:rPr>
              <w:t xml:space="preserve">Procedure for recording </w:t>
            </w:r>
          </w:p>
          <w:p w14:paraId="77EE3A31" w14:textId="77777777" w:rsidR="00A44E53" w:rsidRDefault="00A44E53" w:rsidP="00A44E53">
            <w:pPr>
              <w:pStyle w:val="ListParagraph"/>
              <w:numPr>
                <w:ilvl w:val="0"/>
                <w:numId w:val="31"/>
              </w:numPr>
              <w:spacing w:after="200" w:line="276" w:lineRule="auto"/>
              <w:jc w:val="both"/>
              <w:rPr>
                <w:rFonts w:ascii="Century Gothic" w:hAnsi="Century Gothic" w:cs="Arial"/>
                <w:sz w:val="22"/>
                <w:szCs w:val="22"/>
              </w:rPr>
            </w:pPr>
            <w:r>
              <w:rPr>
                <w:rFonts w:ascii="Century Gothic" w:hAnsi="Century Gothic" w:cs="Arial"/>
                <w:sz w:val="22"/>
                <w:szCs w:val="22"/>
              </w:rPr>
              <w:t xml:space="preserve">Procedure for managing (appendix 2) </w:t>
            </w:r>
          </w:p>
          <w:p w14:paraId="093B637D" w14:textId="77777777" w:rsidR="00A44E53" w:rsidRDefault="00A44E53" w:rsidP="00A44E53">
            <w:pPr>
              <w:pStyle w:val="ListParagraph"/>
              <w:numPr>
                <w:ilvl w:val="0"/>
                <w:numId w:val="31"/>
              </w:numPr>
              <w:spacing w:after="200" w:line="276" w:lineRule="auto"/>
              <w:jc w:val="both"/>
              <w:rPr>
                <w:rFonts w:ascii="Century Gothic" w:hAnsi="Century Gothic" w:cs="Arial"/>
                <w:sz w:val="22"/>
                <w:szCs w:val="22"/>
              </w:rPr>
            </w:pPr>
            <w:r>
              <w:rPr>
                <w:rFonts w:ascii="Century Gothic" w:hAnsi="Century Gothic" w:cs="Arial"/>
                <w:sz w:val="22"/>
                <w:szCs w:val="22"/>
              </w:rPr>
              <w:t xml:space="preserve">Closure </w:t>
            </w:r>
          </w:p>
          <w:p w14:paraId="46646549" w14:textId="77777777" w:rsidR="00A44E53" w:rsidRPr="00864F65" w:rsidRDefault="00A44E53" w:rsidP="00A44E53">
            <w:pPr>
              <w:pStyle w:val="ListParagraph"/>
              <w:numPr>
                <w:ilvl w:val="0"/>
                <w:numId w:val="31"/>
              </w:numPr>
              <w:spacing w:after="200" w:line="276" w:lineRule="auto"/>
              <w:jc w:val="both"/>
              <w:rPr>
                <w:rFonts w:ascii="Century Gothic" w:hAnsi="Century Gothic" w:cs="Arial"/>
                <w:sz w:val="22"/>
                <w:szCs w:val="22"/>
              </w:rPr>
            </w:pPr>
            <w:r>
              <w:rPr>
                <w:rFonts w:ascii="Century Gothic" w:hAnsi="Century Gothic" w:cs="Arial"/>
                <w:sz w:val="22"/>
                <w:szCs w:val="22"/>
              </w:rPr>
              <w:t xml:space="preserve">Agencies roles and responsibilities </w:t>
            </w:r>
          </w:p>
        </w:tc>
        <w:tc>
          <w:tcPr>
            <w:tcW w:w="1577" w:type="dxa"/>
          </w:tcPr>
          <w:p w14:paraId="148E882D"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11</w:t>
            </w:r>
          </w:p>
        </w:tc>
      </w:tr>
      <w:tr w:rsidR="00A44E53" w:rsidRPr="005214FD" w14:paraId="18B26A2E" w14:textId="77777777" w:rsidTr="00D50B12">
        <w:tc>
          <w:tcPr>
            <w:tcW w:w="1095" w:type="dxa"/>
          </w:tcPr>
          <w:p w14:paraId="29730F6A"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3E231712" w14:textId="77777777" w:rsidR="00A44E53" w:rsidRPr="005214FD" w:rsidRDefault="00A44E53" w:rsidP="001537E2">
            <w:pPr>
              <w:rPr>
                <w:rFonts w:ascii="Century Gothic" w:hAnsi="Century Gothic" w:cs="Arial"/>
                <w:sz w:val="22"/>
                <w:szCs w:val="22"/>
              </w:rPr>
            </w:pPr>
            <w:r>
              <w:rPr>
                <w:rFonts w:ascii="Century Gothic" w:hAnsi="Century Gothic" w:cs="Arial"/>
                <w:sz w:val="22"/>
                <w:szCs w:val="22"/>
              </w:rPr>
              <w:t xml:space="preserve">Awareness Culture </w:t>
            </w:r>
          </w:p>
        </w:tc>
        <w:tc>
          <w:tcPr>
            <w:tcW w:w="1577" w:type="dxa"/>
          </w:tcPr>
          <w:p w14:paraId="6338E4E7"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15</w:t>
            </w:r>
          </w:p>
        </w:tc>
      </w:tr>
      <w:tr w:rsidR="00A44E53" w:rsidRPr="005214FD" w14:paraId="12B4C5E5" w14:textId="77777777" w:rsidTr="00D50B12">
        <w:trPr>
          <w:trHeight w:val="70"/>
        </w:trPr>
        <w:tc>
          <w:tcPr>
            <w:tcW w:w="1095" w:type="dxa"/>
          </w:tcPr>
          <w:p w14:paraId="0FA02EA5"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0F2A31CF" w14:textId="77777777" w:rsidR="00A44E53" w:rsidRPr="005214FD" w:rsidRDefault="00A44E53" w:rsidP="001537E2">
            <w:pPr>
              <w:spacing w:after="200" w:line="276" w:lineRule="auto"/>
              <w:contextualSpacing/>
              <w:rPr>
                <w:rFonts w:ascii="Century Gothic" w:hAnsi="Century Gothic" w:cs="Arial"/>
                <w:sz w:val="22"/>
                <w:szCs w:val="22"/>
              </w:rPr>
            </w:pPr>
            <w:r>
              <w:rPr>
                <w:rFonts w:ascii="Century Gothic" w:hAnsi="Century Gothic" w:cs="Arial"/>
                <w:sz w:val="22"/>
                <w:szCs w:val="22"/>
              </w:rPr>
              <w:t xml:space="preserve">Appendix 1 </w:t>
            </w:r>
          </w:p>
        </w:tc>
        <w:tc>
          <w:tcPr>
            <w:tcW w:w="1577" w:type="dxa"/>
          </w:tcPr>
          <w:p w14:paraId="60C578B6"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15</w:t>
            </w:r>
          </w:p>
        </w:tc>
      </w:tr>
      <w:tr w:rsidR="00A44E53" w:rsidRPr="005214FD" w14:paraId="5DDE8B59" w14:textId="77777777" w:rsidTr="00D50B12">
        <w:tc>
          <w:tcPr>
            <w:tcW w:w="1095" w:type="dxa"/>
          </w:tcPr>
          <w:p w14:paraId="3C18AB9F"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197CCCE7" w14:textId="77777777" w:rsidR="00A44E53" w:rsidRPr="005214FD" w:rsidRDefault="00A44E53" w:rsidP="001537E2">
            <w:pPr>
              <w:jc w:val="both"/>
              <w:rPr>
                <w:rFonts w:ascii="Century Gothic" w:hAnsi="Century Gothic" w:cs="Arial"/>
                <w:sz w:val="22"/>
                <w:szCs w:val="22"/>
              </w:rPr>
            </w:pPr>
            <w:r>
              <w:rPr>
                <w:rFonts w:ascii="Century Gothic" w:hAnsi="Century Gothic" w:cs="Arial"/>
                <w:sz w:val="22"/>
                <w:szCs w:val="22"/>
              </w:rPr>
              <w:t xml:space="preserve">Appendix 2 </w:t>
            </w:r>
            <w:r w:rsidRPr="005214FD">
              <w:rPr>
                <w:rFonts w:ascii="Century Gothic" w:hAnsi="Century Gothic" w:cs="Arial"/>
                <w:sz w:val="22"/>
                <w:szCs w:val="22"/>
              </w:rPr>
              <w:t xml:space="preserve">                                     </w:t>
            </w:r>
          </w:p>
        </w:tc>
        <w:tc>
          <w:tcPr>
            <w:tcW w:w="1577" w:type="dxa"/>
          </w:tcPr>
          <w:p w14:paraId="63CD8119"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17</w:t>
            </w:r>
          </w:p>
        </w:tc>
      </w:tr>
      <w:tr w:rsidR="00A44E53" w:rsidRPr="005214FD" w14:paraId="7F9523E6" w14:textId="77777777" w:rsidTr="00D50B12">
        <w:tc>
          <w:tcPr>
            <w:tcW w:w="1095" w:type="dxa"/>
          </w:tcPr>
          <w:p w14:paraId="3D94CB6B"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104CABE7" w14:textId="77777777" w:rsidR="00A44E53" w:rsidRPr="005214FD" w:rsidRDefault="00A44E53" w:rsidP="001537E2">
            <w:pPr>
              <w:rPr>
                <w:rFonts w:ascii="Century Gothic" w:hAnsi="Century Gothic" w:cs="Arial"/>
                <w:sz w:val="22"/>
                <w:szCs w:val="22"/>
              </w:rPr>
            </w:pPr>
            <w:r>
              <w:rPr>
                <w:rFonts w:ascii="Century Gothic" w:hAnsi="Century Gothic" w:cs="Arial"/>
                <w:sz w:val="22"/>
                <w:szCs w:val="22"/>
              </w:rPr>
              <w:t xml:space="preserve">Appendix 3 </w:t>
            </w:r>
            <w:r w:rsidRPr="005214FD">
              <w:rPr>
                <w:rFonts w:ascii="Century Gothic" w:hAnsi="Century Gothic" w:cs="Arial"/>
                <w:sz w:val="22"/>
                <w:szCs w:val="22"/>
              </w:rPr>
              <w:t xml:space="preserve">                                                                        </w:t>
            </w:r>
          </w:p>
        </w:tc>
        <w:tc>
          <w:tcPr>
            <w:tcW w:w="1577" w:type="dxa"/>
          </w:tcPr>
          <w:p w14:paraId="686B8333"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19</w:t>
            </w:r>
          </w:p>
        </w:tc>
      </w:tr>
      <w:tr w:rsidR="00A44E53" w:rsidRPr="005214FD" w14:paraId="7546C82C" w14:textId="77777777" w:rsidTr="00D50B12">
        <w:tc>
          <w:tcPr>
            <w:tcW w:w="1095" w:type="dxa"/>
          </w:tcPr>
          <w:p w14:paraId="178F2FBC" w14:textId="77777777" w:rsidR="00A44E53" w:rsidRPr="005214FD" w:rsidRDefault="00A44E53" w:rsidP="00A44E53">
            <w:pPr>
              <w:numPr>
                <w:ilvl w:val="0"/>
                <w:numId w:val="25"/>
              </w:numPr>
              <w:spacing w:after="200" w:line="276" w:lineRule="auto"/>
              <w:contextualSpacing/>
              <w:rPr>
                <w:rFonts w:ascii="Century Gothic" w:hAnsi="Century Gothic" w:cs="Arial"/>
                <w:b/>
                <w:sz w:val="22"/>
                <w:szCs w:val="22"/>
              </w:rPr>
            </w:pPr>
          </w:p>
        </w:tc>
        <w:tc>
          <w:tcPr>
            <w:tcW w:w="6344" w:type="dxa"/>
          </w:tcPr>
          <w:p w14:paraId="6B26F877" w14:textId="77777777" w:rsidR="00A44E53" w:rsidRPr="005214FD" w:rsidRDefault="00A44E53" w:rsidP="001537E2">
            <w:pPr>
              <w:rPr>
                <w:rFonts w:ascii="Century Gothic" w:hAnsi="Century Gothic" w:cs="Arial"/>
                <w:sz w:val="22"/>
                <w:szCs w:val="22"/>
              </w:rPr>
            </w:pPr>
            <w:r>
              <w:rPr>
                <w:rFonts w:ascii="Century Gothic" w:hAnsi="Century Gothic" w:cs="Arial"/>
                <w:sz w:val="22"/>
                <w:szCs w:val="22"/>
              </w:rPr>
              <w:t xml:space="preserve">Appendix 4 – Evidencing unexplained bruising </w:t>
            </w:r>
          </w:p>
        </w:tc>
        <w:tc>
          <w:tcPr>
            <w:tcW w:w="1577" w:type="dxa"/>
          </w:tcPr>
          <w:p w14:paraId="5116DDC6" w14:textId="77777777" w:rsidR="00A44E53" w:rsidRPr="00B278FB" w:rsidRDefault="00D50B12" w:rsidP="001537E2">
            <w:pPr>
              <w:rPr>
                <w:rFonts w:ascii="Century Gothic" w:hAnsi="Century Gothic" w:cs="Arial"/>
                <w:sz w:val="22"/>
                <w:szCs w:val="22"/>
              </w:rPr>
            </w:pPr>
            <w:r w:rsidRPr="00B278FB">
              <w:rPr>
                <w:rFonts w:ascii="Century Gothic" w:hAnsi="Century Gothic" w:cs="Arial"/>
                <w:sz w:val="22"/>
                <w:szCs w:val="22"/>
              </w:rPr>
              <w:t>21</w:t>
            </w:r>
          </w:p>
        </w:tc>
      </w:tr>
    </w:tbl>
    <w:p w14:paraId="377A389F" w14:textId="77777777" w:rsidR="001F6B3D" w:rsidRDefault="001F6B3D"/>
    <w:p w14:paraId="66DAF052" w14:textId="77777777" w:rsidR="008569C1" w:rsidRDefault="008569C1"/>
    <w:p w14:paraId="78425B58" w14:textId="77777777" w:rsidR="008569C1" w:rsidRDefault="008569C1"/>
    <w:p w14:paraId="24B72BD7" w14:textId="77777777" w:rsidR="008569C1" w:rsidRDefault="008569C1"/>
    <w:p w14:paraId="2219AE19" w14:textId="77777777" w:rsidR="00D50B12" w:rsidRDefault="00D50B12"/>
    <w:p w14:paraId="4E38CA80" w14:textId="77777777" w:rsidR="00064298" w:rsidRDefault="00064298"/>
    <w:p w14:paraId="73BD6D09" w14:textId="77777777" w:rsidR="008569C1" w:rsidRDefault="008569C1">
      <w:pPr>
        <w:rPr>
          <w:rFonts w:ascii="Century Gothic" w:hAnsi="Century Gothic"/>
          <w:b/>
          <w:sz w:val="28"/>
          <w:szCs w:val="28"/>
        </w:rPr>
      </w:pPr>
      <w:r w:rsidRPr="008569C1">
        <w:rPr>
          <w:rFonts w:ascii="Century Gothic" w:hAnsi="Century Gothic"/>
          <w:b/>
          <w:sz w:val="28"/>
          <w:szCs w:val="28"/>
        </w:rPr>
        <w:t xml:space="preserve">The Policy for safeguarding adults at risk of abuse or neglect </w:t>
      </w:r>
    </w:p>
    <w:p w14:paraId="450CD89F" w14:textId="77777777" w:rsidR="008569C1" w:rsidRDefault="008569C1">
      <w:pPr>
        <w:rPr>
          <w:rFonts w:ascii="Century Gothic" w:hAnsi="Century Gothic"/>
          <w:b/>
          <w:sz w:val="28"/>
          <w:szCs w:val="28"/>
        </w:rPr>
      </w:pPr>
    </w:p>
    <w:p w14:paraId="18DF2A66" w14:textId="77777777" w:rsidR="008569C1" w:rsidRDefault="00E9167E">
      <w:pPr>
        <w:rPr>
          <w:rFonts w:ascii="Century Gothic" w:hAnsi="Century Gothic"/>
          <w:b/>
        </w:rPr>
      </w:pPr>
      <w:r>
        <w:rPr>
          <w:rFonts w:ascii="Century Gothic" w:hAnsi="Century Gothic"/>
          <w:b/>
        </w:rPr>
        <w:t>1</w:t>
      </w:r>
      <w:r w:rsidR="00E371AD">
        <w:rPr>
          <w:rFonts w:ascii="Century Gothic" w:hAnsi="Century Gothic"/>
          <w:b/>
        </w:rPr>
        <w:t xml:space="preserve"> Introduction</w:t>
      </w:r>
      <w:r w:rsidR="008569C1">
        <w:rPr>
          <w:rFonts w:ascii="Century Gothic" w:hAnsi="Century Gothic"/>
          <w:b/>
        </w:rPr>
        <w:t xml:space="preserve"> </w:t>
      </w:r>
    </w:p>
    <w:p w14:paraId="446A4E57" w14:textId="77777777" w:rsidR="008569C1" w:rsidRDefault="008569C1">
      <w:pPr>
        <w:rPr>
          <w:rFonts w:ascii="Century Gothic" w:hAnsi="Century Gothic"/>
          <w:sz w:val="22"/>
          <w:szCs w:val="22"/>
        </w:rPr>
      </w:pPr>
    </w:p>
    <w:p w14:paraId="3D4C3DCA" w14:textId="77777777" w:rsidR="00D61549" w:rsidRDefault="006D2022" w:rsidP="006D2022">
      <w:pPr>
        <w:rPr>
          <w:rFonts w:ascii="Century Gothic" w:hAnsi="Century Gothic"/>
          <w:sz w:val="22"/>
          <w:szCs w:val="22"/>
        </w:rPr>
      </w:pPr>
      <w:r w:rsidRPr="006D2022">
        <w:rPr>
          <w:rFonts w:ascii="Century Gothic" w:hAnsi="Century Gothic"/>
          <w:sz w:val="22"/>
          <w:szCs w:val="22"/>
        </w:rPr>
        <w:t xml:space="preserve">DL recognises that </w:t>
      </w:r>
      <w:r w:rsidR="005214FD">
        <w:rPr>
          <w:rFonts w:ascii="Century Gothic" w:hAnsi="Century Gothic"/>
          <w:sz w:val="22"/>
          <w:szCs w:val="22"/>
        </w:rPr>
        <w:t xml:space="preserve">children, young people and adults at </w:t>
      </w:r>
      <w:r w:rsidRPr="006D2022">
        <w:rPr>
          <w:rFonts w:ascii="Century Gothic" w:hAnsi="Century Gothic"/>
          <w:sz w:val="22"/>
          <w:szCs w:val="22"/>
        </w:rPr>
        <w:t xml:space="preserve">risk can be subjected to many </w:t>
      </w:r>
      <w:r>
        <w:rPr>
          <w:rFonts w:ascii="Century Gothic" w:hAnsi="Century Gothic"/>
          <w:sz w:val="22"/>
          <w:szCs w:val="22"/>
        </w:rPr>
        <w:t>forms of mistreatment or Abuse and t</w:t>
      </w:r>
      <w:r w:rsidRPr="006D2022">
        <w:rPr>
          <w:rFonts w:ascii="Century Gothic" w:hAnsi="Century Gothic"/>
          <w:sz w:val="22"/>
          <w:szCs w:val="22"/>
        </w:rPr>
        <w:t>he safety of those in our care is of paramount importance</w:t>
      </w:r>
      <w:r>
        <w:rPr>
          <w:rFonts w:ascii="Century Gothic" w:hAnsi="Century Gothic"/>
          <w:sz w:val="22"/>
          <w:szCs w:val="22"/>
        </w:rPr>
        <w:t>. DL</w:t>
      </w:r>
      <w:r w:rsidRPr="006D2022">
        <w:rPr>
          <w:rFonts w:ascii="Century Gothic" w:hAnsi="Century Gothic"/>
          <w:sz w:val="22"/>
          <w:szCs w:val="22"/>
        </w:rPr>
        <w:t xml:space="preserve"> aim</w:t>
      </w:r>
      <w:r>
        <w:rPr>
          <w:rFonts w:ascii="Century Gothic" w:hAnsi="Century Gothic"/>
          <w:sz w:val="22"/>
          <w:szCs w:val="22"/>
        </w:rPr>
        <w:t>s</w:t>
      </w:r>
      <w:r w:rsidRPr="006D2022">
        <w:rPr>
          <w:rFonts w:ascii="Century Gothic" w:hAnsi="Century Gothic"/>
          <w:sz w:val="22"/>
          <w:szCs w:val="22"/>
        </w:rPr>
        <w:t xml:space="preserve"> to provide </w:t>
      </w:r>
      <w:r w:rsidR="005214FD">
        <w:rPr>
          <w:rFonts w:ascii="Century Gothic" w:hAnsi="Century Gothic"/>
          <w:sz w:val="22"/>
          <w:szCs w:val="22"/>
        </w:rPr>
        <w:t xml:space="preserve">all children, young people and adults </w:t>
      </w:r>
      <w:r w:rsidRPr="006D2022">
        <w:rPr>
          <w:rFonts w:ascii="Century Gothic" w:hAnsi="Century Gothic"/>
          <w:sz w:val="22"/>
          <w:szCs w:val="22"/>
        </w:rPr>
        <w:t>with as safe an environment as possible.</w:t>
      </w:r>
      <w:r w:rsidR="005214FD" w:rsidRPr="005214FD">
        <w:rPr>
          <w:rFonts w:ascii="Arial" w:hAnsi="Arial" w:cs="Arial"/>
          <w:sz w:val="22"/>
        </w:rPr>
        <w:t xml:space="preserve"> </w:t>
      </w:r>
      <w:r w:rsidR="005214FD" w:rsidRPr="005214FD">
        <w:rPr>
          <w:rFonts w:ascii="Century Gothic" w:hAnsi="Century Gothic" w:cs="Arial"/>
          <w:sz w:val="22"/>
        </w:rPr>
        <w:t xml:space="preserve">Safeguarding is everyone’s business. </w:t>
      </w:r>
      <w:r w:rsidR="005214FD">
        <w:rPr>
          <w:rFonts w:ascii="Century Gothic" w:hAnsi="Century Gothic" w:cs="Arial"/>
          <w:sz w:val="22"/>
        </w:rPr>
        <w:t xml:space="preserve">DL </w:t>
      </w:r>
      <w:r w:rsidR="005214FD" w:rsidRPr="005214FD">
        <w:rPr>
          <w:rFonts w:ascii="Century Gothic" w:hAnsi="Century Gothic" w:cs="Arial"/>
          <w:sz w:val="22"/>
        </w:rPr>
        <w:t xml:space="preserve">believes that it is always unacceptable for adults, young people and children to experience abuse of any kind and recognises its responsibility to safeguard the welfare of all adults at risk in line with the Care Act (2014) and Children’s Act (1989 /2004).  </w:t>
      </w:r>
      <w:r w:rsidRPr="006D2022">
        <w:rPr>
          <w:rFonts w:ascii="Century Gothic" w:hAnsi="Century Gothic"/>
          <w:sz w:val="22"/>
          <w:szCs w:val="22"/>
        </w:rPr>
        <w:t>It is the aim of DL to respond effectively to any such</w:t>
      </w:r>
      <w:r w:rsidR="00D61549">
        <w:rPr>
          <w:rFonts w:ascii="Century Gothic" w:hAnsi="Century Gothic"/>
          <w:sz w:val="22"/>
          <w:szCs w:val="22"/>
        </w:rPr>
        <w:t xml:space="preserve"> forms of mistreatment or Abuse and we intend to </w:t>
      </w:r>
      <w:r w:rsidR="005214FD" w:rsidRPr="005214FD">
        <w:rPr>
          <w:rFonts w:ascii="Century Gothic" w:hAnsi="Century Gothic"/>
          <w:sz w:val="22"/>
          <w:szCs w:val="22"/>
        </w:rPr>
        <w:t>achieve this by ensuring that</w:t>
      </w:r>
      <w:r w:rsidR="005214FD">
        <w:rPr>
          <w:rFonts w:ascii="Century Gothic" w:hAnsi="Century Gothic"/>
          <w:sz w:val="22"/>
          <w:szCs w:val="22"/>
        </w:rPr>
        <w:t xml:space="preserve"> DL</w:t>
      </w:r>
      <w:r w:rsidR="005214FD" w:rsidRPr="005214FD">
        <w:rPr>
          <w:rFonts w:ascii="Century Gothic" w:hAnsi="Century Gothic"/>
          <w:sz w:val="22"/>
          <w:szCs w:val="22"/>
        </w:rPr>
        <w:t xml:space="preserve"> complies with statutory and local guidance for safeguarding and promoting the welfare of children, young people and adults at risk by creating a safe environment.  </w:t>
      </w:r>
    </w:p>
    <w:p w14:paraId="30EB5496" w14:textId="77777777" w:rsidR="006D2022" w:rsidRDefault="006D2022" w:rsidP="006D2022">
      <w:pPr>
        <w:rPr>
          <w:rFonts w:ascii="Century Gothic" w:hAnsi="Century Gothic"/>
          <w:sz w:val="22"/>
          <w:szCs w:val="22"/>
        </w:rPr>
      </w:pPr>
    </w:p>
    <w:p w14:paraId="4F18CF0A" w14:textId="77777777" w:rsidR="006D2022" w:rsidRDefault="00E371AD" w:rsidP="006D2022">
      <w:pPr>
        <w:rPr>
          <w:rFonts w:ascii="Century Gothic" w:hAnsi="Century Gothic"/>
          <w:b/>
        </w:rPr>
      </w:pPr>
      <w:r w:rsidRPr="006D2022">
        <w:rPr>
          <w:rFonts w:ascii="Century Gothic" w:hAnsi="Century Gothic"/>
          <w:b/>
        </w:rPr>
        <w:t>2 Objectives</w:t>
      </w:r>
    </w:p>
    <w:p w14:paraId="05CB9697" w14:textId="77777777" w:rsidR="006D2022" w:rsidRPr="006D2022" w:rsidRDefault="006D2022" w:rsidP="006D2022">
      <w:pPr>
        <w:rPr>
          <w:rFonts w:ascii="Century Gothic" w:hAnsi="Century Gothic"/>
          <w:b/>
        </w:rPr>
      </w:pPr>
    </w:p>
    <w:p w14:paraId="6E5CDE2B" w14:textId="77777777" w:rsidR="005214FD" w:rsidRDefault="006D2022" w:rsidP="006D2022">
      <w:pPr>
        <w:rPr>
          <w:rFonts w:ascii="Century Gothic" w:hAnsi="Century Gothic"/>
          <w:sz w:val="22"/>
          <w:szCs w:val="22"/>
        </w:rPr>
      </w:pPr>
      <w:r w:rsidRPr="006D2022">
        <w:rPr>
          <w:rFonts w:ascii="Century Gothic" w:hAnsi="Century Gothic"/>
          <w:sz w:val="22"/>
          <w:szCs w:val="22"/>
        </w:rPr>
        <w:t>The purpose o</w:t>
      </w:r>
      <w:r w:rsidR="005214FD">
        <w:rPr>
          <w:rFonts w:ascii="Century Gothic" w:hAnsi="Century Gothic"/>
          <w:sz w:val="22"/>
          <w:szCs w:val="22"/>
        </w:rPr>
        <w:t>f this policy is to ensure that a</w:t>
      </w:r>
      <w:r w:rsidRPr="006D2022">
        <w:rPr>
          <w:rFonts w:ascii="Century Gothic" w:hAnsi="Century Gothic"/>
          <w:sz w:val="22"/>
          <w:szCs w:val="22"/>
        </w:rPr>
        <w:t xml:space="preserve">ll concerns, suspicions and allegations of Abuse are taken seriously. </w:t>
      </w:r>
      <w:r w:rsidR="005D722E">
        <w:rPr>
          <w:rFonts w:ascii="Century Gothic" w:hAnsi="Century Gothic"/>
          <w:sz w:val="22"/>
          <w:szCs w:val="22"/>
        </w:rPr>
        <w:t>Following an independent review of the David Lewis procedures and after discussion with the safeguarding authority the Children’s and adults safeguarding policies were combined. T</w:t>
      </w:r>
      <w:r w:rsidRPr="006D2022">
        <w:rPr>
          <w:rFonts w:ascii="Century Gothic" w:hAnsi="Century Gothic"/>
          <w:sz w:val="22"/>
          <w:szCs w:val="22"/>
        </w:rPr>
        <w:t xml:space="preserve">he procedures in </w:t>
      </w:r>
      <w:r w:rsidRPr="006D2022">
        <w:rPr>
          <w:rFonts w:ascii="Century Gothic" w:hAnsi="Century Gothic"/>
          <w:sz w:val="22"/>
          <w:szCs w:val="22"/>
        </w:rPr>
        <w:lastRenderedPageBreak/>
        <w:t xml:space="preserve">the policy must be followed </w:t>
      </w:r>
      <w:r w:rsidR="005D722E">
        <w:rPr>
          <w:rFonts w:ascii="Century Gothic" w:hAnsi="Century Gothic"/>
          <w:sz w:val="22"/>
          <w:szCs w:val="22"/>
        </w:rPr>
        <w:t xml:space="preserve">for all people we support </w:t>
      </w:r>
      <w:r w:rsidRPr="006D2022">
        <w:rPr>
          <w:rFonts w:ascii="Century Gothic" w:hAnsi="Century Gothic"/>
          <w:sz w:val="22"/>
          <w:szCs w:val="22"/>
        </w:rPr>
        <w:t>and any breach of these procedures w</w:t>
      </w:r>
      <w:r w:rsidR="005D722E">
        <w:rPr>
          <w:rFonts w:ascii="Century Gothic" w:hAnsi="Century Gothic"/>
          <w:sz w:val="22"/>
          <w:szCs w:val="22"/>
        </w:rPr>
        <w:t xml:space="preserve">ill be treated seriously under the David Lewis </w:t>
      </w:r>
      <w:r w:rsidRPr="006D2022">
        <w:rPr>
          <w:rFonts w:ascii="Century Gothic" w:hAnsi="Century Gothic"/>
          <w:sz w:val="22"/>
          <w:szCs w:val="22"/>
        </w:rPr>
        <w:t>Disciplinary Policy.   If a member of staff is unable or prevented from following procedures they must immediately inform the Lead Person.</w:t>
      </w:r>
      <w:r w:rsidR="005214FD">
        <w:rPr>
          <w:rFonts w:ascii="Century Gothic" w:hAnsi="Century Gothic"/>
          <w:sz w:val="22"/>
          <w:szCs w:val="22"/>
        </w:rPr>
        <w:t xml:space="preserve"> </w:t>
      </w:r>
    </w:p>
    <w:p w14:paraId="7BC4041D" w14:textId="77777777" w:rsidR="006D2022" w:rsidRDefault="005214FD" w:rsidP="006D2022">
      <w:pPr>
        <w:rPr>
          <w:rFonts w:ascii="Century Gothic" w:hAnsi="Century Gothic"/>
          <w:sz w:val="22"/>
          <w:szCs w:val="22"/>
        </w:rPr>
      </w:pPr>
      <w:r w:rsidRPr="005214FD">
        <w:rPr>
          <w:rFonts w:ascii="Century Gothic" w:hAnsi="Century Gothic"/>
          <w:sz w:val="22"/>
          <w:szCs w:val="22"/>
        </w:rPr>
        <w:t>This policy and procedure</w:t>
      </w:r>
      <w:r>
        <w:rPr>
          <w:rFonts w:ascii="Century Gothic" w:hAnsi="Century Gothic"/>
          <w:sz w:val="22"/>
          <w:szCs w:val="22"/>
        </w:rPr>
        <w:t xml:space="preserve"> applies to all D</w:t>
      </w:r>
      <w:r w:rsidR="005D722E">
        <w:rPr>
          <w:rFonts w:ascii="Century Gothic" w:hAnsi="Century Gothic"/>
          <w:sz w:val="22"/>
          <w:szCs w:val="22"/>
        </w:rPr>
        <w:t xml:space="preserve">avid </w:t>
      </w:r>
      <w:r>
        <w:rPr>
          <w:rFonts w:ascii="Century Gothic" w:hAnsi="Century Gothic"/>
          <w:sz w:val="22"/>
          <w:szCs w:val="22"/>
        </w:rPr>
        <w:t>L</w:t>
      </w:r>
      <w:r w:rsidR="005D722E">
        <w:rPr>
          <w:rFonts w:ascii="Century Gothic" w:hAnsi="Century Gothic"/>
          <w:sz w:val="22"/>
          <w:szCs w:val="22"/>
        </w:rPr>
        <w:t>ewis</w:t>
      </w:r>
      <w:r>
        <w:rPr>
          <w:rFonts w:ascii="Century Gothic" w:hAnsi="Century Gothic"/>
          <w:sz w:val="22"/>
          <w:szCs w:val="22"/>
        </w:rPr>
        <w:t xml:space="preserve"> staff and visitors </w:t>
      </w:r>
      <w:r w:rsidRPr="005214FD">
        <w:rPr>
          <w:rFonts w:ascii="Century Gothic" w:hAnsi="Century Gothic"/>
          <w:sz w:val="22"/>
          <w:szCs w:val="22"/>
        </w:rPr>
        <w:t xml:space="preserve">whose work brings them into contact with adults, young people and children that may be at risk of abuse or neglect.  </w:t>
      </w:r>
    </w:p>
    <w:p w14:paraId="29DECD57" w14:textId="77777777" w:rsidR="00D61549" w:rsidRPr="00D61549" w:rsidRDefault="00D61549" w:rsidP="00D61549">
      <w:pPr>
        <w:rPr>
          <w:rFonts w:ascii="Century Gothic" w:hAnsi="Century Gothic"/>
          <w:sz w:val="22"/>
          <w:szCs w:val="22"/>
        </w:rPr>
      </w:pPr>
      <w:r w:rsidRPr="00D61549">
        <w:rPr>
          <w:rFonts w:ascii="Century Gothic" w:hAnsi="Century Gothic"/>
          <w:sz w:val="22"/>
          <w:szCs w:val="22"/>
        </w:rPr>
        <w:t>D</w:t>
      </w:r>
      <w:r w:rsidR="005D722E">
        <w:rPr>
          <w:rFonts w:ascii="Century Gothic" w:hAnsi="Century Gothic"/>
          <w:sz w:val="22"/>
          <w:szCs w:val="22"/>
        </w:rPr>
        <w:t xml:space="preserve">avid Lewis </w:t>
      </w:r>
      <w:r w:rsidRPr="00D61549">
        <w:rPr>
          <w:rFonts w:ascii="Century Gothic" w:hAnsi="Century Gothic"/>
          <w:sz w:val="22"/>
          <w:szCs w:val="22"/>
        </w:rPr>
        <w:t>aim to keep adults, young peopl</w:t>
      </w:r>
      <w:r>
        <w:rPr>
          <w:rFonts w:ascii="Century Gothic" w:hAnsi="Century Gothic"/>
          <w:sz w:val="22"/>
          <w:szCs w:val="22"/>
        </w:rPr>
        <w:t>e and children at risk safe by:</w:t>
      </w:r>
    </w:p>
    <w:p w14:paraId="63783F5F" w14:textId="77777777" w:rsidR="00D61549" w:rsidRPr="00D61549" w:rsidRDefault="00D61549" w:rsidP="00D61549">
      <w:pPr>
        <w:rPr>
          <w:rFonts w:ascii="Century Gothic" w:hAnsi="Century Gothic"/>
          <w:sz w:val="22"/>
          <w:szCs w:val="22"/>
        </w:rPr>
      </w:pPr>
      <w:r>
        <w:rPr>
          <w:rFonts w:ascii="Century Gothic" w:hAnsi="Century Gothic"/>
          <w:sz w:val="22"/>
          <w:szCs w:val="22"/>
        </w:rPr>
        <w:t xml:space="preserve">• </w:t>
      </w:r>
      <w:r w:rsidRPr="00D61549">
        <w:rPr>
          <w:rFonts w:ascii="Century Gothic" w:hAnsi="Century Gothic"/>
          <w:sz w:val="22"/>
          <w:szCs w:val="22"/>
        </w:rPr>
        <w:t xml:space="preserve">Preventing abuse and neglect wherever possible </w:t>
      </w:r>
    </w:p>
    <w:p w14:paraId="17240544" w14:textId="77777777" w:rsidR="00D61549" w:rsidRPr="00D61549" w:rsidRDefault="00D61549" w:rsidP="00D61549">
      <w:pPr>
        <w:rPr>
          <w:rFonts w:ascii="Century Gothic" w:hAnsi="Century Gothic"/>
          <w:sz w:val="22"/>
          <w:szCs w:val="22"/>
        </w:rPr>
      </w:pPr>
      <w:r>
        <w:rPr>
          <w:rFonts w:ascii="Century Gothic" w:hAnsi="Century Gothic"/>
          <w:sz w:val="22"/>
          <w:szCs w:val="22"/>
        </w:rPr>
        <w:t xml:space="preserve">• </w:t>
      </w:r>
      <w:r w:rsidRPr="00D61549">
        <w:rPr>
          <w:rFonts w:ascii="Century Gothic" w:hAnsi="Century Gothic"/>
          <w:sz w:val="22"/>
          <w:szCs w:val="22"/>
        </w:rPr>
        <w:t xml:space="preserve">Supporting adults, young people and children in a way that supports them in making choices and having control about how they want to live </w:t>
      </w:r>
    </w:p>
    <w:p w14:paraId="5BEACECE" w14:textId="77777777" w:rsidR="00D61549" w:rsidRPr="00D61549" w:rsidRDefault="00D61549" w:rsidP="00D61549">
      <w:pPr>
        <w:rPr>
          <w:rFonts w:ascii="Century Gothic" w:hAnsi="Century Gothic"/>
          <w:sz w:val="22"/>
          <w:szCs w:val="22"/>
        </w:rPr>
      </w:pPr>
      <w:r>
        <w:rPr>
          <w:rFonts w:ascii="Century Gothic" w:hAnsi="Century Gothic"/>
          <w:sz w:val="22"/>
          <w:szCs w:val="22"/>
        </w:rPr>
        <w:t xml:space="preserve">• </w:t>
      </w:r>
      <w:r w:rsidRPr="00D61549">
        <w:rPr>
          <w:rFonts w:ascii="Century Gothic" w:hAnsi="Century Gothic"/>
          <w:sz w:val="22"/>
          <w:szCs w:val="22"/>
        </w:rPr>
        <w:t>Taking all safeguarding enquiries seriously and acting upon them.</w:t>
      </w:r>
    </w:p>
    <w:p w14:paraId="5A0C8B27" w14:textId="77777777" w:rsidR="00D61549" w:rsidRPr="00D61549" w:rsidRDefault="00D61549" w:rsidP="00D61549">
      <w:pPr>
        <w:rPr>
          <w:rFonts w:ascii="Century Gothic" w:hAnsi="Century Gothic"/>
          <w:sz w:val="22"/>
          <w:szCs w:val="22"/>
        </w:rPr>
      </w:pPr>
      <w:r>
        <w:rPr>
          <w:rFonts w:ascii="Century Gothic" w:hAnsi="Century Gothic"/>
          <w:sz w:val="22"/>
          <w:szCs w:val="22"/>
        </w:rPr>
        <w:t xml:space="preserve">• </w:t>
      </w:r>
      <w:r w:rsidRPr="00D61549">
        <w:rPr>
          <w:rFonts w:ascii="Century Gothic" w:hAnsi="Century Gothic"/>
          <w:sz w:val="22"/>
          <w:szCs w:val="22"/>
        </w:rPr>
        <w:t>Raising awareness about what abuse is, how to stay safe and how to raise a concern about the safety or wellbeing of an adult, young person or child.</w:t>
      </w:r>
    </w:p>
    <w:p w14:paraId="2E433A99" w14:textId="77777777" w:rsidR="00D61549" w:rsidRPr="00D61549" w:rsidRDefault="00D61549" w:rsidP="00D61549">
      <w:pPr>
        <w:rPr>
          <w:rFonts w:ascii="Century Gothic" w:hAnsi="Century Gothic"/>
          <w:sz w:val="22"/>
          <w:szCs w:val="22"/>
        </w:rPr>
      </w:pPr>
    </w:p>
    <w:p w14:paraId="642BDAD8" w14:textId="77777777" w:rsidR="00D61549" w:rsidRDefault="00D61549" w:rsidP="00D61549">
      <w:pPr>
        <w:rPr>
          <w:rFonts w:ascii="Century Gothic" w:hAnsi="Century Gothic"/>
          <w:sz w:val="22"/>
          <w:szCs w:val="22"/>
        </w:rPr>
      </w:pPr>
      <w:r w:rsidRPr="00D61549">
        <w:rPr>
          <w:rFonts w:ascii="Century Gothic" w:hAnsi="Century Gothic"/>
          <w:sz w:val="22"/>
          <w:szCs w:val="22"/>
        </w:rPr>
        <w:t>In safeguarding adults and those</w:t>
      </w:r>
      <w:r w:rsidR="00475B96">
        <w:rPr>
          <w:rFonts w:ascii="Century Gothic" w:hAnsi="Century Gothic"/>
          <w:sz w:val="22"/>
          <w:szCs w:val="22"/>
        </w:rPr>
        <w:t xml:space="preserve"> </w:t>
      </w:r>
      <w:r w:rsidR="005D722E">
        <w:rPr>
          <w:rFonts w:ascii="Century Gothic" w:hAnsi="Century Gothic"/>
          <w:sz w:val="22"/>
          <w:szCs w:val="22"/>
        </w:rPr>
        <w:t xml:space="preserve">young people </w:t>
      </w:r>
      <w:r w:rsidR="00475B96">
        <w:rPr>
          <w:rFonts w:ascii="Century Gothic" w:hAnsi="Century Gothic"/>
          <w:sz w:val="22"/>
          <w:szCs w:val="22"/>
        </w:rPr>
        <w:t xml:space="preserve">between 16 and </w:t>
      </w:r>
      <w:r>
        <w:rPr>
          <w:rFonts w:ascii="Century Gothic" w:hAnsi="Century Gothic"/>
          <w:sz w:val="22"/>
          <w:szCs w:val="22"/>
        </w:rPr>
        <w:t>18, D</w:t>
      </w:r>
      <w:r w:rsidR="005D722E">
        <w:rPr>
          <w:rFonts w:ascii="Century Gothic" w:hAnsi="Century Gothic"/>
          <w:sz w:val="22"/>
          <w:szCs w:val="22"/>
        </w:rPr>
        <w:t xml:space="preserve">avid </w:t>
      </w:r>
      <w:r>
        <w:rPr>
          <w:rFonts w:ascii="Century Gothic" w:hAnsi="Century Gothic"/>
          <w:sz w:val="22"/>
          <w:szCs w:val="22"/>
        </w:rPr>
        <w:t>L</w:t>
      </w:r>
      <w:r w:rsidR="005D722E">
        <w:rPr>
          <w:rFonts w:ascii="Century Gothic" w:hAnsi="Century Gothic"/>
          <w:sz w:val="22"/>
          <w:szCs w:val="22"/>
        </w:rPr>
        <w:t>ewis</w:t>
      </w:r>
      <w:r w:rsidRPr="00D61549">
        <w:rPr>
          <w:rFonts w:ascii="Century Gothic" w:hAnsi="Century Gothic"/>
          <w:sz w:val="22"/>
          <w:szCs w:val="22"/>
        </w:rPr>
        <w:t xml:space="preserve"> will always consider the best interests of the individual at risk in line with The Mental Capacity Act (MCA, 2005) and corresponding Code of Practice.</w:t>
      </w:r>
      <w:r w:rsidR="00475B96">
        <w:rPr>
          <w:rFonts w:ascii="Century Gothic" w:hAnsi="Century Gothic"/>
          <w:sz w:val="22"/>
          <w:szCs w:val="22"/>
        </w:rPr>
        <w:t xml:space="preserve"> See separate policy for more details. </w:t>
      </w:r>
    </w:p>
    <w:p w14:paraId="01777374" w14:textId="77777777" w:rsidR="006D2022" w:rsidRDefault="006D2022" w:rsidP="006D2022">
      <w:pPr>
        <w:rPr>
          <w:rFonts w:ascii="Century Gothic" w:hAnsi="Century Gothic"/>
          <w:sz w:val="22"/>
          <w:szCs w:val="22"/>
        </w:rPr>
      </w:pPr>
    </w:p>
    <w:p w14:paraId="5E94DA97" w14:textId="77777777" w:rsidR="00E9167E" w:rsidRPr="00E9167E" w:rsidRDefault="00743F42" w:rsidP="00E9167E">
      <w:pPr>
        <w:rPr>
          <w:rFonts w:ascii="Century Gothic" w:hAnsi="Century Gothic"/>
          <w:b/>
        </w:rPr>
      </w:pPr>
      <w:r w:rsidRPr="00743F42">
        <w:rPr>
          <w:rFonts w:ascii="Century Gothic" w:hAnsi="Century Gothic"/>
          <w:b/>
        </w:rPr>
        <w:t xml:space="preserve">3 </w:t>
      </w:r>
      <w:r w:rsidR="00E9167E" w:rsidRPr="00E9167E">
        <w:rPr>
          <w:rFonts w:ascii="Century Gothic" w:hAnsi="Century Gothic"/>
          <w:b/>
        </w:rPr>
        <w:t xml:space="preserve">Legislative Framework </w:t>
      </w:r>
    </w:p>
    <w:p w14:paraId="0F92CE91" w14:textId="77777777" w:rsidR="00E9167E" w:rsidRPr="00E9167E" w:rsidRDefault="00E9167E" w:rsidP="00E9167E">
      <w:pPr>
        <w:rPr>
          <w:rFonts w:ascii="Century Gothic" w:hAnsi="Century Gothic"/>
          <w:b/>
        </w:rPr>
      </w:pPr>
    </w:p>
    <w:p w14:paraId="0E0B4B59" w14:textId="77777777" w:rsidR="00E9167E" w:rsidRPr="00E9167E" w:rsidRDefault="00E9167E" w:rsidP="00E9167E">
      <w:pPr>
        <w:rPr>
          <w:rFonts w:ascii="Century Gothic" w:hAnsi="Century Gothic"/>
          <w:b/>
          <w:sz w:val="22"/>
          <w:szCs w:val="22"/>
        </w:rPr>
      </w:pPr>
      <w:r w:rsidRPr="00E9167E">
        <w:rPr>
          <w:rFonts w:ascii="Century Gothic" w:hAnsi="Century Gothic"/>
          <w:b/>
          <w:sz w:val="22"/>
          <w:szCs w:val="22"/>
        </w:rPr>
        <w:t>Adults</w:t>
      </w:r>
    </w:p>
    <w:p w14:paraId="6256516C" w14:textId="77777777" w:rsidR="00E9167E" w:rsidRPr="00E9167E" w:rsidRDefault="00E9167E" w:rsidP="00E9167E">
      <w:pPr>
        <w:rPr>
          <w:rFonts w:ascii="Century Gothic" w:hAnsi="Century Gothic"/>
          <w:b/>
          <w:sz w:val="22"/>
          <w:szCs w:val="22"/>
        </w:rPr>
      </w:pPr>
    </w:p>
    <w:p w14:paraId="247E9000" w14:textId="77777777" w:rsidR="00E9167E" w:rsidRPr="00E9167E" w:rsidRDefault="00E9167E" w:rsidP="00E9167E">
      <w:pPr>
        <w:rPr>
          <w:rFonts w:ascii="Century Gothic" w:hAnsi="Century Gothic"/>
          <w:sz w:val="22"/>
          <w:szCs w:val="22"/>
        </w:rPr>
      </w:pPr>
      <w:r w:rsidRPr="00E9167E">
        <w:rPr>
          <w:rFonts w:ascii="Century Gothic" w:hAnsi="Century Gothic"/>
          <w:sz w:val="22"/>
          <w:szCs w:val="22"/>
        </w:rPr>
        <w:t>The Care Act (2014) and corresponding guidance (Dep</w:t>
      </w:r>
      <w:r w:rsidR="005D722E">
        <w:rPr>
          <w:rFonts w:ascii="Century Gothic" w:hAnsi="Century Gothic"/>
          <w:sz w:val="22"/>
          <w:szCs w:val="22"/>
        </w:rPr>
        <w:t xml:space="preserve">artment of Health, 2014) is </w:t>
      </w:r>
      <w:r w:rsidRPr="00E9167E">
        <w:rPr>
          <w:rFonts w:ascii="Century Gothic" w:hAnsi="Century Gothic"/>
          <w:sz w:val="22"/>
          <w:szCs w:val="22"/>
        </w:rPr>
        <w:t>legislation about care and support for adults in England and came into force on 1st April, 2014. The Care Act, outlines key principles for supporting adults who have been or are at risk of abuse or neglect and; provides a framework for local authorities and partner organisations for making safeguarding enquiries.</w:t>
      </w:r>
    </w:p>
    <w:p w14:paraId="26671BD4" w14:textId="77777777" w:rsidR="00475B96" w:rsidRPr="00E9167E" w:rsidRDefault="00475B96" w:rsidP="00E9167E">
      <w:pPr>
        <w:rPr>
          <w:rFonts w:ascii="Century Gothic" w:hAnsi="Century Gothic"/>
          <w:b/>
          <w:sz w:val="22"/>
          <w:szCs w:val="22"/>
        </w:rPr>
      </w:pPr>
    </w:p>
    <w:p w14:paraId="5CA366F6" w14:textId="77777777" w:rsidR="00E9167E" w:rsidRPr="00E9167E" w:rsidRDefault="00E9167E" w:rsidP="00E9167E">
      <w:pPr>
        <w:rPr>
          <w:rFonts w:ascii="Century Gothic" w:hAnsi="Century Gothic"/>
          <w:b/>
          <w:sz w:val="22"/>
          <w:szCs w:val="22"/>
        </w:rPr>
      </w:pPr>
      <w:r w:rsidRPr="00E9167E">
        <w:rPr>
          <w:rFonts w:ascii="Century Gothic" w:hAnsi="Century Gothic"/>
          <w:b/>
          <w:sz w:val="22"/>
          <w:szCs w:val="22"/>
        </w:rPr>
        <w:t>Children</w:t>
      </w:r>
    </w:p>
    <w:p w14:paraId="03B1C822" w14:textId="77777777" w:rsidR="00E9167E" w:rsidRPr="00E9167E" w:rsidRDefault="00E9167E" w:rsidP="00E9167E">
      <w:pPr>
        <w:rPr>
          <w:rFonts w:ascii="Century Gothic" w:hAnsi="Century Gothic"/>
          <w:b/>
          <w:sz w:val="22"/>
          <w:szCs w:val="22"/>
        </w:rPr>
      </w:pPr>
    </w:p>
    <w:p w14:paraId="56576EE2" w14:textId="77777777" w:rsidR="00E9167E" w:rsidRDefault="00E9167E" w:rsidP="00E9167E">
      <w:pPr>
        <w:rPr>
          <w:rFonts w:ascii="Century Gothic" w:hAnsi="Century Gothic"/>
          <w:sz w:val="22"/>
          <w:szCs w:val="22"/>
        </w:rPr>
      </w:pPr>
      <w:r w:rsidRPr="00E9167E">
        <w:rPr>
          <w:rFonts w:ascii="Century Gothic" w:hAnsi="Century Gothic"/>
          <w:sz w:val="22"/>
          <w:szCs w:val="22"/>
        </w:rPr>
        <w:t>The standards in this policy build on and incorporate legislation and Government expectations in respect of children. This includes the Children Acts 1989 and 2004 and the Government’s Every Child Matters agenda.  In 2010 HM Government issued ‘Working Together to Safeguard Children’.  The guidance is for statutory and voluntary organisations alike and covers all the expectations of Government in relation to safeguarding children in England.  This has been further updated in 2013 and more recently in 2015.</w:t>
      </w:r>
    </w:p>
    <w:p w14:paraId="7345A638" w14:textId="77777777" w:rsidR="00E9167E" w:rsidRDefault="00E9167E" w:rsidP="00E9167E">
      <w:pPr>
        <w:rPr>
          <w:rFonts w:ascii="Century Gothic" w:hAnsi="Century Gothic"/>
          <w:sz w:val="22"/>
          <w:szCs w:val="22"/>
        </w:rPr>
      </w:pPr>
    </w:p>
    <w:p w14:paraId="5206B58B" w14:textId="77777777" w:rsidR="00E9167E" w:rsidRDefault="00E9167E" w:rsidP="00E9167E">
      <w:pPr>
        <w:rPr>
          <w:rFonts w:ascii="Century Gothic" w:hAnsi="Century Gothic"/>
          <w:sz w:val="22"/>
          <w:szCs w:val="22"/>
        </w:rPr>
      </w:pPr>
      <w:r>
        <w:rPr>
          <w:rFonts w:ascii="Century Gothic" w:hAnsi="Century Gothic"/>
          <w:sz w:val="22"/>
          <w:szCs w:val="22"/>
        </w:rPr>
        <w:t>Keeping Children Safe in Educati</w:t>
      </w:r>
      <w:r w:rsidR="00296316">
        <w:rPr>
          <w:rFonts w:ascii="Century Gothic" w:hAnsi="Century Gothic"/>
          <w:sz w:val="22"/>
          <w:szCs w:val="22"/>
        </w:rPr>
        <w:t>on 2022</w:t>
      </w:r>
      <w:r>
        <w:rPr>
          <w:rFonts w:ascii="Century Gothic" w:hAnsi="Century Gothic"/>
          <w:sz w:val="22"/>
          <w:szCs w:val="22"/>
        </w:rPr>
        <w:t xml:space="preserve"> </w:t>
      </w:r>
      <w:r w:rsidRPr="00E9167E">
        <w:rPr>
          <w:rFonts w:ascii="Century Gothic" w:hAnsi="Century Gothic"/>
          <w:sz w:val="22"/>
          <w:szCs w:val="22"/>
        </w:rPr>
        <w:t>guidance applies to all schools and colleges and is for:</w:t>
      </w:r>
      <w:r>
        <w:rPr>
          <w:rFonts w:ascii="Century Gothic" w:hAnsi="Century Gothic"/>
          <w:sz w:val="22"/>
          <w:szCs w:val="22"/>
        </w:rPr>
        <w:t xml:space="preserve"> head</w:t>
      </w:r>
      <w:r w:rsidR="00D61549">
        <w:rPr>
          <w:rFonts w:ascii="Century Gothic" w:hAnsi="Century Gothic"/>
          <w:sz w:val="22"/>
          <w:szCs w:val="22"/>
        </w:rPr>
        <w:t xml:space="preserve"> </w:t>
      </w:r>
      <w:r>
        <w:rPr>
          <w:rFonts w:ascii="Century Gothic" w:hAnsi="Century Gothic"/>
          <w:sz w:val="22"/>
          <w:szCs w:val="22"/>
        </w:rPr>
        <w:t xml:space="preserve">teachers, teachers, staff, </w:t>
      </w:r>
      <w:r w:rsidRPr="00E9167E">
        <w:rPr>
          <w:rFonts w:ascii="Century Gothic" w:hAnsi="Century Gothic"/>
          <w:sz w:val="22"/>
          <w:szCs w:val="22"/>
        </w:rPr>
        <w:t>governing bodies, proprietors and management committees</w:t>
      </w:r>
      <w:r>
        <w:rPr>
          <w:rFonts w:ascii="Century Gothic" w:hAnsi="Century Gothic"/>
          <w:sz w:val="22"/>
          <w:szCs w:val="22"/>
        </w:rPr>
        <w:t xml:space="preserve">. </w:t>
      </w:r>
      <w:r w:rsidRPr="00E9167E">
        <w:rPr>
          <w:rFonts w:ascii="Century Gothic" w:hAnsi="Century Gothic"/>
          <w:sz w:val="22"/>
          <w:szCs w:val="22"/>
        </w:rPr>
        <w:t>It sets out the legal duties you must follow to safeguard and promote the welfare of children and young people under the age of 18 in schools and colleges.</w:t>
      </w:r>
      <w:r>
        <w:rPr>
          <w:rFonts w:ascii="Century Gothic" w:hAnsi="Century Gothic"/>
          <w:sz w:val="22"/>
          <w:szCs w:val="22"/>
        </w:rPr>
        <w:t xml:space="preserve"> </w:t>
      </w:r>
      <w:r w:rsidRPr="00E9167E">
        <w:rPr>
          <w:rFonts w:ascii="Century Gothic" w:hAnsi="Century Gothic"/>
          <w:sz w:val="22"/>
          <w:szCs w:val="22"/>
        </w:rPr>
        <w:t>All school and college staff sho</w:t>
      </w:r>
      <w:r w:rsidR="00296316">
        <w:rPr>
          <w:rFonts w:ascii="Century Gothic" w:hAnsi="Century Gothic"/>
          <w:sz w:val="22"/>
          <w:szCs w:val="22"/>
        </w:rPr>
        <w:t>uld read part 1 of this guidance</w:t>
      </w:r>
      <w:r w:rsidRPr="00E9167E">
        <w:rPr>
          <w:rFonts w:ascii="Century Gothic" w:hAnsi="Century Gothic"/>
          <w:sz w:val="22"/>
          <w:szCs w:val="22"/>
        </w:rPr>
        <w:t xml:space="preserve">. </w:t>
      </w:r>
    </w:p>
    <w:p w14:paraId="666F716E" w14:textId="77777777" w:rsidR="00E9167E" w:rsidRDefault="00E9167E" w:rsidP="00E9167E">
      <w:pPr>
        <w:rPr>
          <w:rFonts w:ascii="Century Gothic" w:hAnsi="Century Gothic"/>
          <w:sz w:val="22"/>
          <w:szCs w:val="22"/>
        </w:rPr>
      </w:pPr>
    </w:p>
    <w:p w14:paraId="5C5F844B" w14:textId="77777777" w:rsidR="00E9167E" w:rsidRPr="00E9167E" w:rsidRDefault="00E9167E" w:rsidP="00E9167E">
      <w:pPr>
        <w:rPr>
          <w:rFonts w:ascii="Century Gothic" w:hAnsi="Century Gothic"/>
          <w:sz w:val="22"/>
          <w:szCs w:val="22"/>
        </w:rPr>
      </w:pPr>
      <w:r>
        <w:rPr>
          <w:rFonts w:ascii="Century Gothic" w:hAnsi="Century Gothic"/>
          <w:sz w:val="22"/>
          <w:szCs w:val="22"/>
        </w:rPr>
        <w:t>See appendix 1 for Part 1 and links to other relevant legislation and guidance.</w:t>
      </w:r>
    </w:p>
    <w:p w14:paraId="57630A56" w14:textId="77777777" w:rsidR="00E9167E" w:rsidRDefault="00E9167E" w:rsidP="006D2022">
      <w:pPr>
        <w:rPr>
          <w:rFonts w:ascii="Century Gothic" w:hAnsi="Century Gothic"/>
          <w:b/>
        </w:rPr>
      </w:pPr>
    </w:p>
    <w:p w14:paraId="0D905DF6" w14:textId="77777777" w:rsidR="00C85848" w:rsidRDefault="00720945" w:rsidP="006D2022">
      <w:pPr>
        <w:rPr>
          <w:rFonts w:ascii="Century Gothic" w:hAnsi="Century Gothic"/>
          <w:b/>
        </w:rPr>
      </w:pPr>
      <w:r>
        <w:rPr>
          <w:rFonts w:ascii="Century Gothic" w:hAnsi="Century Gothic"/>
          <w:b/>
        </w:rPr>
        <w:t xml:space="preserve">4 </w:t>
      </w:r>
      <w:r w:rsidR="00743F42" w:rsidRPr="00743F42">
        <w:rPr>
          <w:rFonts w:ascii="Century Gothic" w:hAnsi="Century Gothic"/>
          <w:b/>
        </w:rPr>
        <w:t>What is safeguarding</w:t>
      </w:r>
    </w:p>
    <w:p w14:paraId="76715C3D" w14:textId="77777777" w:rsidR="00743F42" w:rsidRPr="00743F42" w:rsidRDefault="00743F42" w:rsidP="006D2022">
      <w:pPr>
        <w:rPr>
          <w:rFonts w:ascii="Century Gothic" w:hAnsi="Century Gothic"/>
          <w:b/>
        </w:rPr>
      </w:pPr>
      <w:r w:rsidRPr="00743F42">
        <w:rPr>
          <w:rFonts w:ascii="Century Gothic" w:hAnsi="Century Gothic"/>
          <w:b/>
        </w:rPr>
        <w:t xml:space="preserve"> </w:t>
      </w:r>
    </w:p>
    <w:p w14:paraId="75EC8100" w14:textId="77777777" w:rsidR="00D61549" w:rsidRDefault="00D61549" w:rsidP="006D2022">
      <w:pPr>
        <w:rPr>
          <w:rFonts w:ascii="Century Gothic" w:hAnsi="Century Gothic"/>
          <w:sz w:val="22"/>
          <w:szCs w:val="22"/>
        </w:rPr>
      </w:pPr>
      <w:r>
        <w:rPr>
          <w:rFonts w:ascii="Century Gothic" w:hAnsi="Century Gothic"/>
          <w:sz w:val="22"/>
          <w:szCs w:val="22"/>
        </w:rPr>
        <w:t xml:space="preserve">Child </w:t>
      </w:r>
      <w:r w:rsidR="00FA13C8">
        <w:rPr>
          <w:rFonts w:ascii="Century Gothic" w:hAnsi="Century Gothic"/>
          <w:sz w:val="22"/>
          <w:szCs w:val="22"/>
        </w:rPr>
        <w:t>protection as defined in</w:t>
      </w:r>
      <w:r>
        <w:rPr>
          <w:rFonts w:ascii="Century Gothic" w:hAnsi="Century Gothic"/>
          <w:sz w:val="22"/>
          <w:szCs w:val="22"/>
        </w:rPr>
        <w:t xml:space="preserve"> Wo</w:t>
      </w:r>
      <w:r w:rsidRPr="00D61549">
        <w:rPr>
          <w:rFonts w:ascii="Century Gothic" w:hAnsi="Century Gothic"/>
          <w:sz w:val="22"/>
          <w:szCs w:val="22"/>
        </w:rPr>
        <w:t>rking together to safeguard children</w:t>
      </w:r>
      <w:r>
        <w:rPr>
          <w:rFonts w:ascii="Century Gothic" w:hAnsi="Century Gothic"/>
          <w:sz w:val="22"/>
          <w:szCs w:val="22"/>
        </w:rPr>
        <w:t xml:space="preserve"> is an activity which is undertaken to protect specific children who are at risk of suffering ‘significant harm’. Safeguarding them from maltreatment and p</w:t>
      </w:r>
      <w:r w:rsidRPr="00D61549">
        <w:rPr>
          <w:rFonts w:ascii="Century Gothic" w:hAnsi="Century Gothic"/>
          <w:sz w:val="22"/>
          <w:szCs w:val="22"/>
        </w:rPr>
        <w:t>reventing impairment of c</w:t>
      </w:r>
      <w:r w:rsidR="00FA13C8">
        <w:rPr>
          <w:rFonts w:ascii="Century Gothic" w:hAnsi="Century Gothic"/>
          <w:sz w:val="22"/>
          <w:szCs w:val="22"/>
        </w:rPr>
        <w:t xml:space="preserve">hildren's health or development. Thus </w:t>
      </w:r>
      <w:r w:rsidRPr="00D61549">
        <w:rPr>
          <w:rFonts w:ascii="Century Gothic" w:hAnsi="Century Gothic"/>
          <w:sz w:val="22"/>
          <w:szCs w:val="22"/>
        </w:rPr>
        <w:t xml:space="preserve">ensuring that children are growing up in </w:t>
      </w:r>
      <w:r w:rsidR="00FA13C8">
        <w:rPr>
          <w:rFonts w:ascii="Century Gothic" w:hAnsi="Century Gothic"/>
          <w:sz w:val="22"/>
          <w:szCs w:val="22"/>
        </w:rPr>
        <w:t xml:space="preserve">environments </w:t>
      </w:r>
      <w:r w:rsidRPr="00D61549">
        <w:rPr>
          <w:rFonts w:ascii="Century Gothic" w:hAnsi="Century Gothic"/>
          <w:sz w:val="22"/>
          <w:szCs w:val="22"/>
        </w:rPr>
        <w:t>consistent with the provision of safe and effective care</w:t>
      </w:r>
      <w:r w:rsidR="00FA13C8">
        <w:rPr>
          <w:rFonts w:ascii="Century Gothic" w:hAnsi="Century Gothic"/>
          <w:sz w:val="22"/>
          <w:szCs w:val="22"/>
        </w:rPr>
        <w:t xml:space="preserve"> whilst taking action to enable all children to have the best life chances</w:t>
      </w:r>
      <w:r w:rsidRPr="00D61549">
        <w:rPr>
          <w:rFonts w:ascii="Century Gothic" w:hAnsi="Century Gothic"/>
          <w:sz w:val="22"/>
          <w:szCs w:val="22"/>
        </w:rPr>
        <w:t>.</w:t>
      </w:r>
      <w:r w:rsidR="00FA13C8">
        <w:rPr>
          <w:rFonts w:ascii="Century Gothic" w:hAnsi="Century Gothic"/>
          <w:sz w:val="22"/>
          <w:szCs w:val="22"/>
        </w:rPr>
        <w:t xml:space="preserve"> The legal definition if a child is anyone under the age of 18. </w:t>
      </w:r>
    </w:p>
    <w:p w14:paraId="0D1DCC1F" w14:textId="77777777" w:rsidR="00D61549" w:rsidRDefault="00D61549" w:rsidP="006D2022">
      <w:pPr>
        <w:rPr>
          <w:rFonts w:ascii="Century Gothic" w:hAnsi="Century Gothic"/>
          <w:sz w:val="22"/>
          <w:szCs w:val="22"/>
        </w:rPr>
      </w:pPr>
    </w:p>
    <w:p w14:paraId="4B2C8320" w14:textId="77777777" w:rsidR="00743F42" w:rsidRDefault="003F5486" w:rsidP="006D2022">
      <w:pPr>
        <w:rPr>
          <w:rFonts w:ascii="Century Gothic" w:hAnsi="Century Gothic"/>
          <w:sz w:val="22"/>
          <w:szCs w:val="22"/>
        </w:rPr>
      </w:pPr>
      <w:r>
        <w:rPr>
          <w:rFonts w:ascii="Century Gothic" w:hAnsi="Century Gothic"/>
          <w:sz w:val="22"/>
          <w:szCs w:val="22"/>
        </w:rPr>
        <w:t xml:space="preserve">Safeguarding </w:t>
      </w:r>
      <w:r w:rsidR="00FA13C8">
        <w:rPr>
          <w:rFonts w:ascii="Century Gothic" w:hAnsi="Century Gothic"/>
          <w:sz w:val="22"/>
          <w:szCs w:val="22"/>
        </w:rPr>
        <w:t xml:space="preserve">Adults </w:t>
      </w:r>
      <w:r>
        <w:rPr>
          <w:rFonts w:ascii="Century Gothic" w:hAnsi="Century Gothic"/>
          <w:sz w:val="22"/>
          <w:szCs w:val="22"/>
        </w:rPr>
        <w:t xml:space="preserve">means protecting an adult’s right to live in safety, free from abuse and neglect. It is about people and organisations working together to prevent and stop both the risks and experience of abuse or neglect, while at the same time making sure that </w:t>
      </w:r>
      <w:r w:rsidR="008829F9">
        <w:rPr>
          <w:rFonts w:ascii="Century Gothic" w:hAnsi="Century Gothic"/>
          <w:sz w:val="22"/>
          <w:szCs w:val="22"/>
        </w:rPr>
        <w:t xml:space="preserve">an </w:t>
      </w:r>
      <w:r>
        <w:rPr>
          <w:rFonts w:ascii="Century Gothic" w:hAnsi="Century Gothic"/>
          <w:sz w:val="22"/>
          <w:szCs w:val="22"/>
        </w:rPr>
        <w:t xml:space="preserve">adult’s </w:t>
      </w:r>
      <w:r w:rsidR="00491FE7">
        <w:rPr>
          <w:rFonts w:ascii="Century Gothic" w:hAnsi="Century Gothic"/>
          <w:sz w:val="22"/>
          <w:szCs w:val="22"/>
        </w:rPr>
        <w:t>wellbeing</w:t>
      </w:r>
      <w:r>
        <w:rPr>
          <w:rFonts w:ascii="Century Gothic" w:hAnsi="Century Gothic"/>
          <w:sz w:val="22"/>
          <w:szCs w:val="22"/>
        </w:rPr>
        <w:t xml:space="preserve"> is promoted including, where appropriate, having regard to their views, wishes, fe</w:t>
      </w:r>
      <w:r w:rsidR="007142A9">
        <w:rPr>
          <w:rFonts w:ascii="Century Gothic" w:hAnsi="Century Gothic"/>
          <w:sz w:val="22"/>
          <w:szCs w:val="22"/>
        </w:rPr>
        <w:t xml:space="preserve">elings and beliefs in deciding </w:t>
      </w:r>
      <w:r>
        <w:rPr>
          <w:rFonts w:ascii="Century Gothic" w:hAnsi="Century Gothic"/>
          <w:sz w:val="22"/>
          <w:szCs w:val="22"/>
        </w:rPr>
        <w:t xml:space="preserve">on any action. </w:t>
      </w:r>
      <w:r w:rsidR="00491FE7">
        <w:rPr>
          <w:rFonts w:ascii="Century Gothic" w:hAnsi="Century Gothic"/>
          <w:sz w:val="22"/>
          <w:szCs w:val="22"/>
        </w:rPr>
        <w:t xml:space="preserve">Professionals should work with the adult to establish what being safe means to them and how that can be best achieved. </w:t>
      </w:r>
      <w:r w:rsidR="00FA13C8">
        <w:rPr>
          <w:rFonts w:ascii="Century Gothic" w:hAnsi="Century Gothic"/>
          <w:sz w:val="22"/>
          <w:szCs w:val="22"/>
        </w:rPr>
        <w:t>The term Adult at risk focuses on the situation causing the risk rather than the cha</w:t>
      </w:r>
      <w:r w:rsidR="00475B96">
        <w:rPr>
          <w:rFonts w:ascii="Century Gothic" w:hAnsi="Century Gothic"/>
          <w:sz w:val="22"/>
          <w:szCs w:val="22"/>
        </w:rPr>
        <w:t xml:space="preserve">racteristics </w:t>
      </w:r>
      <w:r w:rsidR="00FA13C8">
        <w:rPr>
          <w:rFonts w:ascii="Century Gothic" w:hAnsi="Century Gothic"/>
          <w:sz w:val="22"/>
          <w:szCs w:val="22"/>
        </w:rPr>
        <w:t xml:space="preserve">of the adult concerned. </w:t>
      </w:r>
    </w:p>
    <w:p w14:paraId="05AF2F81" w14:textId="77777777" w:rsidR="00FA13C8" w:rsidRDefault="00FA13C8" w:rsidP="00FA13C8">
      <w:pPr>
        <w:rPr>
          <w:rFonts w:ascii="Century Gothic" w:hAnsi="Century Gothic"/>
          <w:sz w:val="22"/>
          <w:szCs w:val="22"/>
        </w:rPr>
      </w:pPr>
      <w:r w:rsidRPr="00FA13C8">
        <w:rPr>
          <w:rFonts w:ascii="Century Gothic" w:hAnsi="Century Gothic"/>
          <w:sz w:val="22"/>
          <w:szCs w:val="22"/>
        </w:rPr>
        <w:t>Guidance issued under Care Act 2014   which supersedes the No Secret</w:t>
      </w:r>
      <w:r>
        <w:rPr>
          <w:rFonts w:ascii="Century Gothic" w:hAnsi="Century Gothic"/>
          <w:sz w:val="22"/>
          <w:szCs w:val="22"/>
        </w:rPr>
        <w:t xml:space="preserve">s guidance (2000) states that: </w:t>
      </w:r>
      <w:r w:rsidR="00720945">
        <w:rPr>
          <w:rFonts w:ascii="Century Gothic" w:hAnsi="Century Gothic"/>
          <w:sz w:val="22"/>
          <w:szCs w:val="22"/>
        </w:rPr>
        <w:t>“..s</w:t>
      </w:r>
      <w:r w:rsidR="00720945" w:rsidRPr="00FA13C8">
        <w:rPr>
          <w:rFonts w:ascii="Century Gothic" w:hAnsi="Century Gothic"/>
          <w:sz w:val="22"/>
          <w:szCs w:val="22"/>
        </w:rPr>
        <w:t>afeguarding</w:t>
      </w:r>
      <w:r w:rsidRPr="00FA13C8">
        <w:rPr>
          <w:rFonts w:ascii="Century Gothic" w:hAnsi="Century Gothic"/>
          <w:sz w:val="22"/>
          <w:szCs w:val="22"/>
        </w:rPr>
        <w:t xml:space="preserve"> duties apply to an adult who ha</w:t>
      </w:r>
      <w:r>
        <w:rPr>
          <w:rFonts w:ascii="Century Gothic" w:hAnsi="Century Gothic"/>
          <w:sz w:val="22"/>
          <w:szCs w:val="22"/>
        </w:rPr>
        <w:t xml:space="preserve">s needs for care and support </w:t>
      </w:r>
      <w:r w:rsidR="00720945">
        <w:rPr>
          <w:rFonts w:ascii="Century Gothic" w:hAnsi="Century Gothic"/>
          <w:sz w:val="22"/>
          <w:szCs w:val="22"/>
        </w:rPr>
        <w:t xml:space="preserve">and </w:t>
      </w:r>
      <w:r w:rsidRPr="00FA13C8">
        <w:rPr>
          <w:rFonts w:ascii="Century Gothic" w:hAnsi="Century Gothic"/>
          <w:sz w:val="22"/>
          <w:szCs w:val="22"/>
        </w:rPr>
        <w:t>is experiencing, or at risk of abuse or neglect and as a result of those care and support needs is unable to protect themselves from either the risk of, or the experience of, abuse or neglect”</w:t>
      </w:r>
    </w:p>
    <w:p w14:paraId="2CBE2947" w14:textId="77777777" w:rsidR="00491FE7" w:rsidRDefault="00491FE7" w:rsidP="006D2022">
      <w:pPr>
        <w:rPr>
          <w:rFonts w:ascii="Century Gothic" w:hAnsi="Century Gothic"/>
          <w:sz w:val="22"/>
          <w:szCs w:val="22"/>
        </w:rPr>
      </w:pPr>
    </w:p>
    <w:p w14:paraId="1642523A" w14:textId="77777777" w:rsidR="00491FE7" w:rsidRDefault="00491FE7" w:rsidP="006D2022">
      <w:pPr>
        <w:rPr>
          <w:rFonts w:ascii="Century Gothic" w:hAnsi="Century Gothic"/>
          <w:sz w:val="22"/>
          <w:szCs w:val="22"/>
        </w:rPr>
      </w:pPr>
      <w:r>
        <w:rPr>
          <w:rFonts w:ascii="Century Gothic" w:hAnsi="Century Gothic"/>
          <w:sz w:val="22"/>
          <w:szCs w:val="22"/>
        </w:rPr>
        <w:t>The ai</w:t>
      </w:r>
      <w:r w:rsidR="008829F9">
        <w:rPr>
          <w:rFonts w:ascii="Century Gothic" w:hAnsi="Century Gothic"/>
          <w:sz w:val="22"/>
          <w:szCs w:val="22"/>
        </w:rPr>
        <w:t>m of Safeguarding within the Car</w:t>
      </w:r>
      <w:r>
        <w:rPr>
          <w:rFonts w:ascii="Century Gothic" w:hAnsi="Century Gothic"/>
          <w:sz w:val="22"/>
          <w:szCs w:val="22"/>
        </w:rPr>
        <w:t xml:space="preserve">e Act 2014 is to </w:t>
      </w:r>
      <w:r w:rsidRPr="007142A9">
        <w:rPr>
          <w:rFonts w:ascii="Century Gothic" w:hAnsi="Century Gothic"/>
          <w:i/>
          <w:sz w:val="22"/>
          <w:szCs w:val="22"/>
        </w:rPr>
        <w:t>make safeguarding personal</w:t>
      </w:r>
      <w:r>
        <w:rPr>
          <w:rFonts w:ascii="Century Gothic" w:hAnsi="Century Gothic"/>
          <w:sz w:val="22"/>
          <w:szCs w:val="22"/>
        </w:rPr>
        <w:t xml:space="preserve"> meaning the process should be person-led and outcome-focused whilst enhancing the involvement, choices and control for the adult as well as improving their quality of life, wellbeing and safety. </w:t>
      </w:r>
    </w:p>
    <w:p w14:paraId="09592ED9" w14:textId="77777777" w:rsidR="00720945" w:rsidRDefault="00720945" w:rsidP="006D2022">
      <w:pPr>
        <w:rPr>
          <w:rFonts w:ascii="Century Gothic" w:hAnsi="Century Gothic"/>
          <w:sz w:val="22"/>
          <w:szCs w:val="22"/>
        </w:rPr>
      </w:pPr>
    </w:p>
    <w:p w14:paraId="3D670204" w14:textId="77777777" w:rsidR="001D246A" w:rsidRDefault="001D246A" w:rsidP="006D2022">
      <w:pPr>
        <w:rPr>
          <w:rFonts w:ascii="Century Gothic" w:hAnsi="Century Gothic"/>
          <w:sz w:val="22"/>
          <w:szCs w:val="22"/>
        </w:rPr>
      </w:pPr>
      <w:r>
        <w:rPr>
          <w:rFonts w:ascii="Century Gothic" w:hAnsi="Century Gothic"/>
          <w:sz w:val="22"/>
          <w:szCs w:val="22"/>
        </w:rPr>
        <w:t>The following six principles apply to all sectors and settings and should inform the ways in which professionals a</w:t>
      </w:r>
      <w:r w:rsidR="00C85848">
        <w:rPr>
          <w:rFonts w:ascii="Century Gothic" w:hAnsi="Century Gothic"/>
          <w:sz w:val="22"/>
          <w:szCs w:val="22"/>
        </w:rPr>
        <w:t>nd other staff work with adults:</w:t>
      </w:r>
    </w:p>
    <w:p w14:paraId="33C51C5C" w14:textId="77777777" w:rsidR="001D246A" w:rsidRDefault="001D246A" w:rsidP="003F4733">
      <w:pPr>
        <w:pStyle w:val="ListParagraph"/>
        <w:numPr>
          <w:ilvl w:val="1"/>
          <w:numId w:val="1"/>
        </w:numPr>
        <w:ind w:left="709" w:hanging="283"/>
        <w:rPr>
          <w:rFonts w:ascii="Century Gothic" w:hAnsi="Century Gothic"/>
          <w:sz w:val="22"/>
          <w:szCs w:val="22"/>
        </w:rPr>
      </w:pPr>
      <w:r>
        <w:rPr>
          <w:rFonts w:ascii="Century Gothic" w:hAnsi="Century Gothic"/>
          <w:sz w:val="22"/>
          <w:szCs w:val="22"/>
        </w:rPr>
        <w:t>Empowerment – People being supported a</w:t>
      </w:r>
      <w:r w:rsidR="003F4733">
        <w:rPr>
          <w:rFonts w:ascii="Century Gothic" w:hAnsi="Century Gothic"/>
          <w:sz w:val="22"/>
          <w:szCs w:val="22"/>
        </w:rPr>
        <w:t xml:space="preserve">nd encouraged to make their own </w:t>
      </w:r>
      <w:r>
        <w:rPr>
          <w:rFonts w:ascii="Century Gothic" w:hAnsi="Century Gothic"/>
          <w:sz w:val="22"/>
          <w:szCs w:val="22"/>
        </w:rPr>
        <w:t xml:space="preserve">decisions and informed consent </w:t>
      </w:r>
    </w:p>
    <w:p w14:paraId="2BDDC526" w14:textId="77777777" w:rsidR="001D246A" w:rsidRDefault="001D246A" w:rsidP="001D246A">
      <w:pPr>
        <w:pStyle w:val="ListParagraph"/>
        <w:numPr>
          <w:ilvl w:val="1"/>
          <w:numId w:val="1"/>
        </w:numPr>
        <w:rPr>
          <w:rFonts w:ascii="Century Gothic" w:hAnsi="Century Gothic"/>
          <w:sz w:val="22"/>
          <w:szCs w:val="22"/>
        </w:rPr>
      </w:pPr>
      <w:r>
        <w:rPr>
          <w:rFonts w:ascii="Century Gothic" w:hAnsi="Century Gothic"/>
          <w:sz w:val="22"/>
          <w:szCs w:val="22"/>
        </w:rPr>
        <w:t xml:space="preserve">Prevention – it is better to take action before harm occurs </w:t>
      </w:r>
    </w:p>
    <w:p w14:paraId="75E10078" w14:textId="77777777" w:rsidR="001D246A" w:rsidRDefault="001D246A" w:rsidP="001D246A">
      <w:pPr>
        <w:pStyle w:val="ListParagraph"/>
        <w:numPr>
          <w:ilvl w:val="1"/>
          <w:numId w:val="1"/>
        </w:numPr>
        <w:rPr>
          <w:rFonts w:ascii="Century Gothic" w:hAnsi="Century Gothic"/>
          <w:sz w:val="22"/>
          <w:szCs w:val="22"/>
        </w:rPr>
      </w:pPr>
      <w:r>
        <w:rPr>
          <w:rFonts w:ascii="Century Gothic" w:hAnsi="Century Gothic"/>
          <w:sz w:val="22"/>
          <w:szCs w:val="22"/>
        </w:rPr>
        <w:t xml:space="preserve">Proportionality – The least intrusive response appropriate to the risk presented </w:t>
      </w:r>
    </w:p>
    <w:p w14:paraId="53DBE83D" w14:textId="77777777" w:rsidR="001D246A" w:rsidRDefault="001D246A" w:rsidP="001D246A">
      <w:pPr>
        <w:pStyle w:val="ListParagraph"/>
        <w:numPr>
          <w:ilvl w:val="1"/>
          <w:numId w:val="1"/>
        </w:numPr>
        <w:rPr>
          <w:rFonts w:ascii="Century Gothic" w:hAnsi="Century Gothic"/>
          <w:sz w:val="22"/>
          <w:szCs w:val="22"/>
        </w:rPr>
      </w:pPr>
      <w:r>
        <w:rPr>
          <w:rFonts w:ascii="Century Gothic" w:hAnsi="Century Gothic"/>
          <w:sz w:val="22"/>
          <w:szCs w:val="22"/>
        </w:rPr>
        <w:t xml:space="preserve">Protection – Support and representation for those in greatest need </w:t>
      </w:r>
    </w:p>
    <w:p w14:paraId="366954B0" w14:textId="77777777" w:rsidR="001D246A" w:rsidRDefault="001D246A" w:rsidP="001D246A">
      <w:pPr>
        <w:pStyle w:val="ListParagraph"/>
        <w:numPr>
          <w:ilvl w:val="1"/>
          <w:numId w:val="1"/>
        </w:numPr>
        <w:rPr>
          <w:rFonts w:ascii="Century Gothic" w:hAnsi="Century Gothic"/>
          <w:sz w:val="22"/>
          <w:szCs w:val="22"/>
        </w:rPr>
      </w:pPr>
      <w:r>
        <w:rPr>
          <w:rFonts w:ascii="Century Gothic" w:hAnsi="Century Gothic"/>
          <w:sz w:val="22"/>
          <w:szCs w:val="22"/>
        </w:rPr>
        <w:lastRenderedPageBreak/>
        <w:t>Partnership – Local solutions through services/agencies working together</w:t>
      </w:r>
    </w:p>
    <w:p w14:paraId="01E2A654" w14:textId="77777777" w:rsidR="001D246A" w:rsidRPr="001D246A" w:rsidRDefault="001D246A" w:rsidP="001D246A">
      <w:pPr>
        <w:pStyle w:val="ListParagraph"/>
        <w:numPr>
          <w:ilvl w:val="1"/>
          <w:numId w:val="1"/>
        </w:numPr>
        <w:rPr>
          <w:rFonts w:ascii="Century Gothic" w:hAnsi="Century Gothic"/>
          <w:sz w:val="22"/>
          <w:szCs w:val="22"/>
        </w:rPr>
      </w:pPr>
      <w:r>
        <w:rPr>
          <w:rFonts w:ascii="Century Gothic" w:hAnsi="Century Gothic"/>
          <w:sz w:val="22"/>
          <w:szCs w:val="22"/>
        </w:rPr>
        <w:t xml:space="preserve">Accountability – Accountability and transparency in delivering safeguarding  </w:t>
      </w:r>
    </w:p>
    <w:p w14:paraId="6F139571" w14:textId="77777777" w:rsidR="00743F42" w:rsidRDefault="00743F42" w:rsidP="006D2022">
      <w:pPr>
        <w:rPr>
          <w:rFonts w:ascii="Century Gothic" w:hAnsi="Century Gothic"/>
          <w:sz w:val="22"/>
          <w:szCs w:val="22"/>
        </w:rPr>
      </w:pPr>
    </w:p>
    <w:p w14:paraId="5D590158" w14:textId="77777777" w:rsidR="00491FE7" w:rsidRDefault="00720945" w:rsidP="00491FE7">
      <w:pPr>
        <w:rPr>
          <w:rFonts w:ascii="Century Gothic" w:hAnsi="Century Gothic"/>
          <w:b/>
        </w:rPr>
      </w:pPr>
      <w:r>
        <w:rPr>
          <w:rFonts w:ascii="Century Gothic" w:hAnsi="Century Gothic"/>
          <w:b/>
        </w:rPr>
        <w:t>5</w:t>
      </w:r>
      <w:r w:rsidR="00491FE7">
        <w:rPr>
          <w:rFonts w:ascii="Century Gothic" w:hAnsi="Century Gothic"/>
          <w:b/>
        </w:rPr>
        <w:t xml:space="preserve"> What is abuse and neglect </w:t>
      </w:r>
    </w:p>
    <w:p w14:paraId="3A957019" w14:textId="77777777" w:rsidR="00C71115" w:rsidRDefault="00C71115" w:rsidP="00491FE7">
      <w:pPr>
        <w:rPr>
          <w:rFonts w:ascii="Century Gothic" w:hAnsi="Century Gothic"/>
          <w:b/>
        </w:rPr>
      </w:pPr>
    </w:p>
    <w:p w14:paraId="11FA54D6" w14:textId="77777777" w:rsidR="00720945" w:rsidRDefault="00EC631C" w:rsidP="00EC631C">
      <w:pPr>
        <w:rPr>
          <w:rFonts w:ascii="Century Gothic" w:hAnsi="Century Gothic"/>
          <w:sz w:val="22"/>
          <w:szCs w:val="22"/>
        </w:rPr>
      </w:pPr>
      <w:r>
        <w:rPr>
          <w:rFonts w:ascii="Century Gothic" w:hAnsi="Century Gothic"/>
          <w:sz w:val="22"/>
          <w:szCs w:val="22"/>
        </w:rPr>
        <w:t xml:space="preserve">Abuse or neglect can take many forms and the circumstances of the individual case should always be considered. </w:t>
      </w:r>
      <w:r w:rsidR="003E311F">
        <w:rPr>
          <w:rFonts w:ascii="Century Gothic" w:hAnsi="Century Gothic"/>
          <w:sz w:val="22"/>
          <w:szCs w:val="22"/>
        </w:rPr>
        <w:t xml:space="preserve">The </w:t>
      </w:r>
      <w:r w:rsidRPr="00EC631C">
        <w:rPr>
          <w:rFonts w:ascii="Century Gothic" w:hAnsi="Century Gothic"/>
          <w:sz w:val="22"/>
          <w:szCs w:val="22"/>
        </w:rPr>
        <w:t>categories of Abuse</w:t>
      </w:r>
      <w:r w:rsidR="008F33D1">
        <w:rPr>
          <w:rFonts w:ascii="Century Gothic" w:hAnsi="Century Gothic"/>
          <w:sz w:val="22"/>
          <w:szCs w:val="22"/>
        </w:rPr>
        <w:t>, indicators and aspects</w:t>
      </w:r>
      <w:r w:rsidR="003E311F">
        <w:rPr>
          <w:rFonts w:ascii="Century Gothic" w:hAnsi="Century Gothic"/>
          <w:sz w:val="22"/>
          <w:szCs w:val="22"/>
        </w:rPr>
        <w:t xml:space="preserve"> which follow</w:t>
      </w:r>
      <w:r w:rsidRPr="00EC631C">
        <w:rPr>
          <w:rFonts w:ascii="Century Gothic" w:hAnsi="Century Gothic"/>
          <w:sz w:val="22"/>
          <w:szCs w:val="22"/>
        </w:rPr>
        <w:t xml:space="preserve"> are not </w:t>
      </w:r>
      <w:r w:rsidR="00C71115">
        <w:rPr>
          <w:rFonts w:ascii="Century Gothic" w:hAnsi="Century Gothic"/>
          <w:sz w:val="22"/>
          <w:szCs w:val="22"/>
        </w:rPr>
        <w:t>exclusive</w:t>
      </w:r>
      <w:r w:rsidR="00720945">
        <w:rPr>
          <w:rFonts w:ascii="Century Gothic" w:hAnsi="Century Gothic"/>
          <w:sz w:val="22"/>
          <w:szCs w:val="22"/>
        </w:rPr>
        <w:t xml:space="preserve"> and each case should be considered on its own merit</w:t>
      </w:r>
      <w:r w:rsidR="00C71115">
        <w:rPr>
          <w:rFonts w:ascii="Century Gothic" w:hAnsi="Century Gothic"/>
          <w:sz w:val="22"/>
          <w:szCs w:val="22"/>
        </w:rPr>
        <w:t xml:space="preserve">. </w:t>
      </w:r>
    </w:p>
    <w:p w14:paraId="4B9562D8" w14:textId="77777777" w:rsidR="00720945" w:rsidRDefault="00720945" w:rsidP="00EC631C">
      <w:pPr>
        <w:rPr>
          <w:rFonts w:ascii="Century Gothic" w:hAnsi="Century Gothic"/>
          <w:sz w:val="22"/>
          <w:szCs w:val="22"/>
        </w:rPr>
      </w:pPr>
    </w:p>
    <w:p w14:paraId="3CFDCEC9" w14:textId="77777777" w:rsidR="00720945" w:rsidRPr="00720945" w:rsidRDefault="00720945" w:rsidP="00EC631C">
      <w:pPr>
        <w:rPr>
          <w:rFonts w:ascii="Century Gothic" w:hAnsi="Century Gothic"/>
          <w:b/>
        </w:rPr>
      </w:pPr>
      <w:r w:rsidRPr="00720945">
        <w:rPr>
          <w:rFonts w:ascii="Century Gothic" w:hAnsi="Century Gothic"/>
          <w:b/>
        </w:rPr>
        <w:t xml:space="preserve">6 Recognising the signs of abuse </w:t>
      </w:r>
    </w:p>
    <w:p w14:paraId="6FF2D872" w14:textId="77777777" w:rsidR="00720945" w:rsidRDefault="00720945" w:rsidP="00EC631C">
      <w:pPr>
        <w:rPr>
          <w:rFonts w:ascii="Century Gothic" w:hAnsi="Century Gothic"/>
          <w:sz w:val="22"/>
          <w:szCs w:val="22"/>
        </w:rPr>
      </w:pPr>
    </w:p>
    <w:p w14:paraId="52668F0A" w14:textId="77777777" w:rsidR="00720945" w:rsidRPr="00720945" w:rsidRDefault="00720945" w:rsidP="00720945">
      <w:pPr>
        <w:rPr>
          <w:rFonts w:ascii="Century Gothic" w:hAnsi="Century Gothic"/>
          <w:sz w:val="22"/>
          <w:szCs w:val="22"/>
        </w:rPr>
      </w:pPr>
      <w:r>
        <w:rPr>
          <w:rFonts w:ascii="Century Gothic" w:hAnsi="Century Gothic"/>
          <w:sz w:val="22"/>
          <w:szCs w:val="22"/>
        </w:rPr>
        <w:t>D</w:t>
      </w:r>
      <w:r w:rsidR="003E311F">
        <w:rPr>
          <w:rFonts w:ascii="Century Gothic" w:hAnsi="Century Gothic"/>
          <w:sz w:val="22"/>
          <w:szCs w:val="22"/>
        </w:rPr>
        <w:t xml:space="preserve">avid Lewis </w:t>
      </w:r>
      <w:r>
        <w:rPr>
          <w:rFonts w:ascii="Century Gothic" w:hAnsi="Century Gothic"/>
          <w:sz w:val="22"/>
          <w:szCs w:val="22"/>
        </w:rPr>
        <w:t>s</w:t>
      </w:r>
      <w:r w:rsidRPr="00720945">
        <w:rPr>
          <w:rFonts w:ascii="Century Gothic" w:hAnsi="Century Gothic"/>
          <w:sz w:val="22"/>
          <w:szCs w:val="22"/>
        </w:rPr>
        <w:t>taff may be particularly well-placed to spot abuse and neglect, as in many cases they may be the only professionals with whom the adult</w:t>
      </w:r>
      <w:r>
        <w:rPr>
          <w:rFonts w:ascii="Century Gothic" w:hAnsi="Century Gothic"/>
          <w:sz w:val="22"/>
          <w:szCs w:val="22"/>
        </w:rPr>
        <w:t>, young person of child</w:t>
      </w:r>
      <w:r w:rsidRPr="00720945">
        <w:rPr>
          <w:rFonts w:ascii="Century Gothic" w:hAnsi="Century Gothic"/>
          <w:sz w:val="22"/>
          <w:szCs w:val="22"/>
        </w:rPr>
        <w:t xml:space="preserve"> has contact</w:t>
      </w:r>
      <w:r>
        <w:rPr>
          <w:rFonts w:ascii="Century Gothic" w:hAnsi="Century Gothic"/>
          <w:sz w:val="22"/>
          <w:szCs w:val="22"/>
        </w:rPr>
        <w:t xml:space="preserve"> with</w:t>
      </w:r>
      <w:r w:rsidRPr="00720945">
        <w:rPr>
          <w:rFonts w:ascii="Century Gothic" w:hAnsi="Century Gothic"/>
          <w:sz w:val="22"/>
          <w:szCs w:val="22"/>
        </w:rPr>
        <w:t>. The</w:t>
      </w:r>
      <w:r>
        <w:rPr>
          <w:rFonts w:ascii="Century Gothic" w:hAnsi="Century Gothic"/>
          <w:sz w:val="22"/>
          <w:szCs w:val="22"/>
        </w:rPr>
        <w:t>y</w:t>
      </w:r>
      <w:r w:rsidRPr="00720945">
        <w:rPr>
          <w:rFonts w:ascii="Century Gothic" w:hAnsi="Century Gothic"/>
          <w:sz w:val="22"/>
          <w:szCs w:val="22"/>
        </w:rPr>
        <w:t xml:space="preserve"> may say or do things that hint that all is not well. It may come in the form of a complaint, an expression of concern,</w:t>
      </w:r>
      <w:r>
        <w:rPr>
          <w:rFonts w:ascii="Century Gothic" w:hAnsi="Century Gothic"/>
          <w:sz w:val="22"/>
          <w:szCs w:val="22"/>
        </w:rPr>
        <w:t xml:space="preserve"> a visual indicator</w:t>
      </w:r>
      <w:r w:rsidRPr="00720945">
        <w:rPr>
          <w:rFonts w:ascii="Century Gothic" w:hAnsi="Century Gothic"/>
          <w:sz w:val="22"/>
          <w:szCs w:val="22"/>
        </w:rPr>
        <w:t xml:space="preserve"> or as part of a</w:t>
      </w:r>
      <w:r>
        <w:rPr>
          <w:rFonts w:ascii="Century Gothic" w:hAnsi="Century Gothic"/>
          <w:sz w:val="22"/>
          <w:szCs w:val="22"/>
        </w:rPr>
        <w:t xml:space="preserve"> disclosure</w:t>
      </w:r>
      <w:r w:rsidRPr="00720945">
        <w:rPr>
          <w:rFonts w:ascii="Century Gothic" w:hAnsi="Century Gothic"/>
          <w:sz w:val="22"/>
          <w:szCs w:val="22"/>
        </w:rPr>
        <w:t xml:space="preserve">. Regardless of how the safeguarding concern is identified, everyone should understand what to do, and </w:t>
      </w:r>
      <w:r>
        <w:rPr>
          <w:rFonts w:ascii="Century Gothic" w:hAnsi="Century Gothic"/>
          <w:sz w:val="22"/>
          <w:szCs w:val="22"/>
        </w:rPr>
        <w:t xml:space="preserve">how to </w:t>
      </w:r>
      <w:r w:rsidR="003E311F">
        <w:rPr>
          <w:rFonts w:ascii="Century Gothic" w:hAnsi="Century Gothic"/>
          <w:sz w:val="22"/>
          <w:szCs w:val="22"/>
        </w:rPr>
        <w:t xml:space="preserve">report your concern including: </w:t>
      </w:r>
    </w:p>
    <w:p w14:paraId="438A55C3" w14:textId="77777777" w:rsidR="00720945" w:rsidRPr="00720945" w:rsidRDefault="00720945" w:rsidP="00720945">
      <w:pPr>
        <w:rPr>
          <w:rFonts w:ascii="Century Gothic" w:hAnsi="Century Gothic"/>
          <w:sz w:val="22"/>
          <w:szCs w:val="22"/>
        </w:rPr>
      </w:pPr>
      <w:r w:rsidRPr="00720945">
        <w:rPr>
          <w:rFonts w:ascii="Century Gothic" w:hAnsi="Century Gothic"/>
          <w:sz w:val="22"/>
          <w:szCs w:val="22"/>
        </w:rPr>
        <w:t>•</w:t>
      </w:r>
      <w:r w:rsidRPr="00720945">
        <w:rPr>
          <w:rFonts w:ascii="Century Gothic" w:hAnsi="Century Gothic"/>
          <w:sz w:val="22"/>
          <w:szCs w:val="22"/>
        </w:rPr>
        <w:tab/>
        <w:t>Knowing about different types of abuse and neglect and their signs</w:t>
      </w:r>
    </w:p>
    <w:p w14:paraId="2D08FF98" w14:textId="77777777" w:rsidR="00720945" w:rsidRPr="00720945" w:rsidRDefault="00720945" w:rsidP="00720945">
      <w:pPr>
        <w:rPr>
          <w:rFonts w:ascii="Century Gothic" w:hAnsi="Century Gothic"/>
          <w:sz w:val="22"/>
          <w:szCs w:val="22"/>
        </w:rPr>
      </w:pPr>
      <w:r w:rsidRPr="00720945">
        <w:rPr>
          <w:rFonts w:ascii="Century Gothic" w:hAnsi="Century Gothic"/>
          <w:sz w:val="22"/>
          <w:szCs w:val="22"/>
        </w:rPr>
        <w:t>•</w:t>
      </w:r>
      <w:r w:rsidRPr="00720945">
        <w:rPr>
          <w:rFonts w:ascii="Century Gothic" w:hAnsi="Century Gothic"/>
          <w:sz w:val="22"/>
          <w:szCs w:val="22"/>
        </w:rPr>
        <w:tab/>
        <w:t>Supporting adults</w:t>
      </w:r>
      <w:r>
        <w:rPr>
          <w:rFonts w:ascii="Century Gothic" w:hAnsi="Century Gothic"/>
          <w:sz w:val="22"/>
          <w:szCs w:val="22"/>
        </w:rPr>
        <w:t>, young people and children</w:t>
      </w:r>
      <w:r w:rsidRPr="00720945">
        <w:rPr>
          <w:rFonts w:ascii="Century Gothic" w:hAnsi="Century Gothic"/>
          <w:sz w:val="22"/>
          <w:szCs w:val="22"/>
        </w:rPr>
        <w:t xml:space="preserve"> to keep safe</w:t>
      </w:r>
    </w:p>
    <w:p w14:paraId="4D423752" w14:textId="77777777" w:rsidR="00720945" w:rsidRPr="00720945" w:rsidRDefault="00720945" w:rsidP="00720945">
      <w:pPr>
        <w:rPr>
          <w:rFonts w:ascii="Century Gothic" w:hAnsi="Century Gothic"/>
          <w:sz w:val="22"/>
          <w:szCs w:val="22"/>
        </w:rPr>
      </w:pPr>
      <w:r w:rsidRPr="00720945">
        <w:rPr>
          <w:rFonts w:ascii="Century Gothic" w:hAnsi="Century Gothic"/>
          <w:sz w:val="22"/>
          <w:szCs w:val="22"/>
        </w:rPr>
        <w:t>•</w:t>
      </w:r>
      <w:r w:rsidRPr="00720945">
        <w:rPr>
          <w:rFonts w:ascii="Century Gothic" w:hAnsi="Century Gothic"/>
          <w:sz w:val="22"/>
          <w:szCs w:val="22"/>
        </w:rPr>
        <w:tab/>
        <w:t>Knowing who to tell about suspected abuse or neglect and</w:t>
      </w:r>
    </w:p>
    <w:p w14:paraId="00511B1C" w14:textId="77777777" w:rsidR="00720945" w:rsidRPr="00720945" w:rsidRDefault="00720945" w:rsidP="00720945">
      <w:pPr>
        <w:rPr>
          <w:rFonts w:ascii="Century Gothic" w:hAnsi="Century Gothic"/>
          <w:sz w:val="22"/>
          <w:szCs w:val="22"/>
        </w:rPr>
      </w:pPr>
      <w:r w:rsidRPr="00720945">
        <w:rPr>
          <w:rFonts w:ascii="Century Gothic" w:hAnsi="Century Gothic"/>
          <w:sz w:val="22"/>
          <w:szCs w:val="22"/>
        </w:rPr>
        <w:t>•</w:t>
      </w:r>
      <w:r w:rsidRPr="00720945">
        <w:rPr>
          <w:rFonts w:ascii="Century Gothic" w:hAnsi="Century Gothic"/>
          <w:sz w:val="22"/>
          <w:szCs w:val="22"/>
        </w:rPr>
        <w:tab/>
        <w:t>Supporting adults</w:t>
      </w:r>
      <w:r>
        <w:rPr>
          <w:rFonts w:ascii="Century Gothic" w:hAnsi="Century Gothic"/>
          <w:sz w:val="22"/>
          <w:szCs w:val="22"/>
        </w:rPr>
        <w:t>, young people and children</w:t>
      </w:r>
      <w:r w:rsidRPr="00720945">
        <w:rPr>
          <w:rFonts w:ascii="Century Gothic" w:hAnsi="Century Gothic"/>
          <w:sz w:val="22"/>
          <w:szCs w:val="22"/>
        </w:rPr>
        <w:t xml:space="preserve"> to think and weigh up the risks and benefits of different options when exercising choice and control.</w:t>
      </w:r>
    </w:p>
    <w:p w14:paraId="4289BE3D" w14:textId="77777777" w:rsidR="00720945" w:rsidRPr="00720945" w:rsidRDefault="00720945" w:rsidP="00720945">
      <w:pPr>
        <w:rPr>
          <w:rFonts w:ascii="Century Gothic" w:hAnsi="Century Gothic"/>
          <w:sz w:val="22"/>
          <w:szCs w:val="22"/>
        </w:rPr>
      </w:pPr>
    </w:p>
    <w:p w14:paraId="3954056D" w14:textId="77777777" w:rsidR="00720945" w:rsidRDefault="00720945" w:rsidP="00EC631C">
      <w:pPr>
        <w:rPr>
          <w:rFonts w:ascii="Century Gothic" w:hAnsi="Century Gothic"/>
          <w:sz w:val="22"/>
          <w:szCs w:val="22"/>
        </w:rPr>
      </w:pPr>
      <w:r w:rsidRPr="00720945">
        <w:rPr>
          <w:rFonts w:ascii="Century Gothic" w:hAnsi="Century Gothic"/>
          <w:sz w:val="22"/>
          <w:szCs w:val="22"/>
        </w:rPr>
        <w:t>The Care Act 2014 defines the following areas of abuse and neglect; they are not exhaustive but are a guide to behaviour that may lead to a safegua</w:t>
      </w:r>
      <w:r>
        <w:rPr>
          <w:rFonts w:ascii="Century Gothic" w:hAnsi="Century Gothic"/>
          <w:sz w:val="22"/>
          <w:szCs w:val="22"/>
        </w:rPr>
        <w:t>rding enquiry.</w:t>
      </w:r>
    </w:p>
    <w:p w14:paraId="6760F199" w14:textId="77777777" w:rsidR="00C71115" w:rsidRDefault="00EC631C" w:rsidP="00EC631C">
      <w:pPr>
        <w:rPr>
          <w:rFonts w:ascii="Century Gothic" w:hAnsi="Century Gothic"/>
          <w:sz w:val="22"/>
          <w:szCs w:val="22"/>
        </w:rPr>
      </w:pPr>
      <w:r w:rsidRPr="00EC631C">
        <w:rPr>
          <w:rFonts w:ascii="Century Gothic" w:hAnsi="Century Gothic"/>
          <w:sz w:val="22"/>
          <w:szCs w:val="22"/>
        </w:rPr>
        <w:lastRenderedPageBreak/>
        <w:t>The indicators are the main signs and symptoms which may sugge</w:t>
      </w:r>
      <w:r w:rsidR="008F33D1">
        <w:rPr>
          <w:rFonts w:ascii="Century Gothic" w:hAnsi="Century Gothic"/>
          <w:sz w:val="22"/>
          <w:szCs w:val="22"/>
        </w:rPr>
        <w:t>st that some form of Abuse may</w:t>
      </w:r>
      <w:r w:rsidRPr="00EC631C">
        <w:rPr>
          <w:rFonts w:ascii="Century Gothic" w:hAnsi="Century Gothic"/>
          <w:sz w:val="22"/>
          <w:szCs w:val="22"/>
        </w:rPr>
        <w:t xml:space="preserve"> have taken place, but care</w:t>
      </w:r>
      <w:r w:rsidR="00720945">
        <w:rPr>
          <w:rFonts w:ascii="Century Gothic" w:hAnsi="Century Gothic"/>
          <w:sz w:val="22"/>
          <w:szCs w:val="22"/>
        </w:rPr>
        <w:t xml:space="preserve"> should be taken not to assume a</w:t>
      </w:r>
      <w:r w:rsidRPr="00EC631C">
        <w:rPr>
          <w:rFonts w:ascii="Century Gothic" w:hAnsi="Century Gothic"/>
          <w:sz w:val="22"/>
          <w:szCs w:val="22"/>
        </w:rPr>
        <w:t>buse, without further detailed investigation</w:t>
      </w:r>
      <w:r w:rsidR="008F33D1">
        <w:rPr>
          <w:rFonts w:ascii="Century Gothic" w:hAnsi="Century Gothic"/>
          <w:sz w:val="22"/>
          <w:szCs w:val="22"/>
        </w:rPr>
        <w:t>.</w:t>
      </w:r>
    </w:p>
    <w:p w14:paraId="0D2173F8" w14:textId="77777777" w:rsidR="00EC631C" w:rsidRPr="00EC631C" w:rsidRDefault="00EC631C" w:rsidP="00EC631C">
      <w:pPr>
        <w:rPr>
          <w:rFonts w:ascii="Century Gothic" w:hAnsi="Century Gothic"/>
          <w:sz w:val="22"/>
          <w:szCs w:val="22"/>
        </w:rPr>
      </w:pPr>
      <w:r w:rsidRPr="00EC631C">
        <w:rPr>
          <w:rFonts w:ascii="Century Gothic" w:hAnsi="Century Gothic"/>
          <w:sz w:val="22"/>
          <w:szCs w:val="22"/>
        </w:rPr>
        <w:t xml:space="preserve">  </w:t>
      </w:r>
    </w:p>
    <w:p w14:paraId="576AAE75" w14:textId="77777777" w:rsidR="00D1404A" w:rsidRDefault="00382F36" w:rsidP="00680367">
      <w:pPr>
        <w:pStyle w:val="ListParagraph"/>
        <w:numPr>
          <w:ilvl w:val="0"/>
          <w:numId w:val="28"/>
        </w:numPr>
        <w:rPr>
          <w:rFonts w:ascii="Century Gothic" w:hAnsi="Century Gothic"/>
          <w:sz w:val="22"/>
          <w:szCs w:val="22"/>
        </w:rPr>
      </w:pPr>
      <w:r w:rsidRPr="00680367">
        <w:rPr>
          <w:rFonts w:ascii="Century Gothic" w:hAnsi="Century Gothic"/>
          <w:b/>
          <w:sz w:val="22"/>
          <w:szCs w:val="22"/>
        </w:rPr>
        <w:t>Physical Abuse</w:t>
      </w:r>
      <w:r w:rsidRPr="00680367">
        <w:rPr>
          <w:rFonts w:ascii="Century Gothic" w:hAnsi="Century Gothic"/>
          <w:sz w:val="22"/>
          <w:szCs w:val="22"/>
        </w:rPr>
        <w:t xml:space="preserve"> can be assault, hitting, pushing or rough handling, </w:t>
      </w:r>
      <w:r w:rsidR="00EC631C" w:rsidRPr="00680367">
        <w:rPr>
          <w:rFonts w:ascii="Century Gothic" w:hAnsi="Century Gothic"/>
          <w:sz w:val="22"/>
          <w:szCs w:val="22"/>
        </w:rPr>
        <w:t>Restrain</w:t>
      </w:r>
      <w:r w:rsidRPr="00680367">
        <w:rPr>
          <w:rFonts w:ascii="Century Gothic" w:hAnsi="Century Gothic"/>
          <w:sz w:val="22"/>
          <w:szCs w:val="22"/>
        </w:rPr>
        <w:t xml:space="preserve">ing without justifiable reasons, </w:t>
      </w:r>
      <w:r w:rsidR="00EC631C" w:rsidRPr="00680367">
        <w:rPr>
          <w:rFonts w:ascii="Century Gothic" w:hAnsi="Century Gothic"/>
          <w:sz w:val="22"/>
          <w:szCs w:val="22"/>
        </w:rPr>
        <w:t>Misuse of medication</w:t>
      </w:r>
      <w:r w:rsidRPr="00680367">
        <w:rPr>
          <w:rFonts w:ascii="Century Gothic" w:hAnsi="Century Gothic"/>
          <w:sz w:val="22"/>
          <w:szCs w:val="22"/>
        </w:rPr>
        <w:t xml:space="preserve"> and </w:t>
      </w:r>
      <w:r w:rsidR="00EC631C" w:rsidRPr="00680367">
        <w:rPr>
          <w:rFonts w:ascii="Century Gothic" w:hAnsi="Century Gothic"/>
          <w:sz w:val="22"/>
          <w:szCs w:val="22"/>
        </w:rPr>
        <w:t>Inappropriate sanctions</w:t>
      </w:r>
      <w:r w:rsidRPr="00680367">
        <w:rPr>
          <w:rFonts w:ascii="Century Gothic" w:hAnsi="Century Gothic"/>
          <w:sz w:val="22"/>
          <w:szCs w:val="22"/>
        </w:rPr>
        <w:t xml:space="preserve">. </w:t>
      </w:r>
    </w:p>
    <w:p w14:paraId="32B3B5A4" w14:textId="77777777" w:rsidR="00D1404A" w:rsidRPr="00D1404A" w:rsidRDefault="00D1404A" w:rsidP="00D1404A">
      <w:pPr>
        <w:pStyle w:val="ListParagraph"/>
        <w:rPr>
          <w:rFonts w:ascii="Century Gothic" w:hAnsi="Century Gothic"/>
          <w:sz w:val="22"/>
          <w:szCs w:val="22"/>
        </w:rPr>
      </w:pPr>
      <w:r w:rsidRPr="00D1404A">
        <w:rPr>
          <w:rFonts w:ascii="Century Gothic" w:hAnsi="Century Gothic"/>
          <w:sz w:val="22"/>
          <w:szCs w:val="22"/>
        </w:rPr>
        <w:t xml:space="preserve">*Peer on Peer incidents and child on child incidents would still be classed as physical abuse. </w:t>
      </w:r>
    </w:p>
    <w:p w14:paraId="334C2713" w14:textId="77777777" w:rsidR="00EC631C" w:rsidRPr="00680367" w:rsidRDefault="00382F36" w:rsidP="00D1404A">
      <w:pPr>
        <w:pStyle w:val="ListParagraph"/>
        <w:rPr>
          <w:rFonts w:ascii="Century Gothic" w:hAnsi="Century Gothic"/>
          <w:sz w:val="22"/>
          <w:szCs w:val="22"/>
        </w:rPr>
      </w:pPr>
      <w:r w:rsidRPr="00680367">
        <w:rPr>
          <w:rFonts w:ascii="Century Gothic" w:hAnsi="Century Gothic"/>
          <w:b/>
          <w:sz w:val="22"/>
          <w:szCs w:val="22"/>
        </w:rPr>
        <w:t>Indicators</w:t>
      </w:r>
      <w:r w:rsidRPr="00680367">
        <w:rPr>
          <w:rFonts w:ascii="Century Gothic" w:hAnsi="Century Gothic"/>
          <w:sz w:val="22"/>
          <w:szCs w:val="22"/>
        </w:rPr>
        <w:t xml:space="preserve"> of physical abuse can involve a </w:t>
      </w:r>
      <w:r w:rsidR="00EC631C" w:rsidRPr="00680367">
        <w:rPr>
          <w:rFonts w:ascii="Century Gothic" w:hAnsi="Century Gothic"/>
          <w:sz w:val="22"/>
          <w:szCs w:val="22"/>
        </w:rPr>
        <w:t>history of unex</w:t>
      </w:r>
      <w:r w:rsidRPr="00680367">
        <w:rPr>
          <w:rFonts w:ascii="Century Gothic" w:hAnsi="Century Gothic"/>
          <w:sz w:val="22"/>
          <w:szCs w:val="22"/>
        </w:rPr>
        <w:t>plained falls or minor injuries, unexplained bruising</w:t>
      </w:r>
      <w:r w:rsidR="00EC631C" w:rsidRPr="00680367">
        <w:rPr>
          <w:rFonts w:ascii="Century Gothic" w:hAnsi="Century Gothic"/>
          <w:sz w:val="22"/>
          <w:szCs w:val="22"/>
        </w:rPr>
        <w:t xml:space="preserve"> or injuries of any sort</w:t>
      </w:r>
      <w:r w:rsidR="007142A9" w:rsidRPr="00680367">
        <w:rPr>
          <w:rFonts w:ascii="Century Gothic" w:hAnsi="Century Gothic"/>
          <w:sz w:val="22"/>
          <w:szCs w:val="22"/>
        </w:rPr>
        <w:t>, burn marks,</w:t>
      </w:r>
      <w:r w:rsidRPr="00680367">
        <w:rPr>
          <w:rFonts w:ascii="Century Gothic" w:hAnsi="Century Gothic"/>
          <w:sz w:val="22"/>
          <w:szCs w:val="22"/>
        </w:rPr>
        <w:t xml:space="preserve"> changes/</w:t>
      </w:r>
      <w:r w:rsidR="00EC631C" w:rsidRPr="00680367">
        <w:rPr>
          <w:rFonts w:ascii="Century Gothic" w:hAnsi="Century Gothic"/>
          <w:sz w:val="22"/>
          <w:szCs w:val="22"/>
        </w:rPr>
        <w:t>reluctan</w:t>
      </w:r>
      <w:r w:rsidRPr="00680367">
        <w:rPr>
          <w:rFonts w:ascii="Century Gothic" w:hAnsi="Century Gothic"/>
          <w:sz w:val="22"/>
          <w:szCs w:val="22"/>
        </w:rPr>
        <w:t xml:space="preserve">ce to visit GP. </w:t>
      </w:r>
    </w:p>
    <w:p w14:paraId="0B83DD38" w14:textId="77777777" w:rsidR="00382F36" w:rsidRDefault="00EC631C" w:rsidP="00680367">
      <w:pPr>
        <w:pStyle w:val="ListParagraph"/>
        <w:numPr>
          <w:ilvl w:val="0"/>
          <w:numId w:val="28"/>
        </w:numPr>
        <w:rPr>
          <w:rFonts w:ascii="Century Gothic" w:hAnsi="Century Gothic"/>
          <w:sz w:val="22"/>
          <w:szCs w:val="22"/>
        </w:rPr>
      </w:pPr>
      <w:r w:rsidRPr="00680367">
        <w:rPr>
          <w:rFonts w:ascii="Century Gothic" w:hAnsi="Century Gothic"/>
          <w:b/>
          <w:sz w:val="22"/>
          <w:szCs w:val="22"/>
        </w:rPr>
        <w:t>Sexual Abuse</w:t>
      </w:r>
      <w:r w:rsidR="00382F36" w:rsidRPr="00680367">
        <w:rPr>
          <w:rFonts w:ascii="Century Gothic" w:hAnsi="Century Gothic"/>
          <w:b/>
          <w:sz w:val="22"/>
          <w:szCs w:val="22"/>
        </w:rPr>
        <w:t xml:space="preserve"> </w:t>
      </w:r>
      <w:r w:rsidR="00382F36" w:rsidRPr="00680367">
        <w:rPr>
          <w:rFonts w:ascii="Century Gothic" w:hAnsi="Century Gothic"/>
          <w:sz w:val="22"/>
          <w:szCs w:val="22"/>
        </w:rPr>
        <w:t xml:space="preserve">can include Rape, indecent exposure, sexual harassment, inappropriate looking or touching, sexual teasing or innuendo, sexual photography , </w:t>
      </w:r>
      <w:r w:rsidR="007142A9" w:rsidRPr="00680367">
        <w:rPr>
          <w:rFonts w:ascii="Century Gothic" w:hAnsi="Century Gothic"/>
          <w:sz w:val="22"/>
          <w:szCs w:val="22"/>
        </w:rPr>
        <w:t xml:space="preserve">exploitation, </w:t>
      </w:r>
      <w:r w:rsidR="00382F36" w:rsidRPr="00680367">
        <w:rPr>
          <w:rFonts w:ascii="Century Gothic" w:hAnsi="Century Gothic"/>
          <w:sz w:val="22"/>
          <w:szCs w:val="22"/>
        </w:rPr>
        <w:t>subjection to pornography or witnessing s</w:t>
      </w:r>
      <w:r w:rsidRPr="00680367">
        <w:rPr>
          <w:rFonts w:ascii="Century Gothic" w:hAnsi="Century Gothic"/>
          <w:sz w:val="22"/>
          <w:szCs w:val="22"/>
        </w:rPr>
        <w:t>exual act</w:t>
      </w:r>
      <w:r w:rsidR="00382F36" w:rsidRPr="00680367">
        <w:rPr>
          <w:rFonts w:ascii="Century Gothic" w:hAnsi="Century Gothic"/>
          <w:sz w:val="22"/>
          <w:szCs w:val="22"/>
        </w:rPr>
        <w:t>s all of which the adult has not conse</w:t>
      </w:r>
      <w:r w:rsidR="007142A9" w:rsidRPr="00680367">
        <w:rPr>
          <w:rFonts w:ascii="Century Gothic" w:hAnsi="Century Gothic"/>
          <w:sz w:val="22"/>
          <w:szCs w:val="22"/>
        </w:rPr>
        <w:t xml:space="preserve">nted, cannot consent to </w:t>
      </w:r>
      <w:r w:rsidR="00382F36" w:rsidRPr="00680367">
        <w:rPr>
          <w:rFonts w:ascii="Century Gothic" w:hAnsi="Century Gothic"/>
          <w:sz w:val="22"/>
          <w:szCs w:val="22"/>
        </w:rPr>
        <w:t xml:space="preserve">or was pressured into </w:t>
      </w:r>
      <w:r w:rsidR="00902BF5" w:rsidRPr="00680367">
        <w:rPr>
          <w:rFonts w:ascii="Century Gothic" w:hAnsi="Century Gothic"/>
          <w:sz w:val="22"/>
          <w:szCs w:val="22"/>
        </w:rPr>
        <w:t xml:space="preserve">giving </w:t>
      </w:r>
      <w:r w:rsidR="00382F36" w:rsidRPr="00680367">
        <w:rPr>
          <w:rFonts w:ascii="Century Gothic" w:hAnsi="Century Gothic"/>
          <w:sz w:val="22"/>
          <w:szCs w:val="22"/>
        </w:rPr>
        <w:t>consent</w:t>
      </w:r>
      <w:r w:rsidR="00902BF5" w:rsidRPr="00680367">
        <w:rPr>
          <w:rFonts w:ascii="Century Gothic" w:hAnsi="Century Gothic"/>
          <w:sz w:val="22"/>
          <w:szCs w:val="22"/>
        </w:rPr>
        <w:t>.</w:t>
      </w:r>
      <w:r w:rsidR="00D1404A">
        <w:rPr>
          <w:rFonts w:ascii="Century Gothic" w:hAnsi="Century Gothic"/>
          <w:sz w:val="22"/>
          <w:szCs w:val="22"/>
        </w:rPr>
        <w:t xml:space="preserve"> </w:t>
      </w:r>
    </w:p>
    <w:p w14:paraId="5CCA7499" w14:textId="77777777" w:rsidR="00D1404A" w:rsidRPr="00D1404A" w:rsidRDefault="00D1404A" w:rsidP="00D1404A">
      <w:pPr>
        <w:ind w:left="720"/>
        <w:rPr>
          <w:rFonts w:ascii="Century Gothic" w:hAnsi="Century Gothic"/>
          <w:sz w:val="22"/>
          <w:szCs w:val="22"/>
        </w:rPr>
      </w:pPr>
      <w:r>
        <w:rPr>
          <w:rFonts w:ascii="Century Gothic" w:hAnsi="Century Gothic"/>
          <w:sz w:val="22"/>
          <w:szCs w:val="22"/>
        </w:rPr>
        <w:t>*For those working in Education there is separate guidance on sexual violence and sexual harassment between children.</w:t>
      </w:r>
    </w:p>
    <w:p w14:paraId="5DE807D1" w14:textId="77777777" w:rsidR="00EC631C" w:rsidRPr="00EC631C" w:rsidRDefault="00382F36" w:rsidP="00680367">
      <w:pPr>
        <w:ind w:left="720"/>
        <w:rPr>
          <w:rFonts w:ascii="Century Gothic" w:hAnsi="Century Gothic"/>
          <w:sz w:val="22"/>
          <w:szCs w:val="22"/>
        </w:rPr>
      </w:pPr>
      <w:r w:rsidRPr="00F17D90">
        <w:rPr>
          <w:rFonts w:ascii="Century Gothic" w:hAnsi="Century Gothic"/>
          <w:b/>
          <w:sz w:val="22"/>
          <w:szCs w:val="22"/>
        </w:rPr>
        <w:t>Indicators</w:t>
      </w:r>
      <w:r>
        <w:rPr>
          <w:rFonts w:ascii="Century Gothic" w:hAnsi="Century Gothic"/>
          <w:sz w:val="22"/>
          <w:szCs w:val="22"/>
        </w:rPr>
        <w:t xml:space="preserve"> of sexual abuse can be u</w:t>
      </w:r>
      <w:r w:rsidR="00EC631C" w:rsidRPr="00EC631C">
        <w:rPr>
          <w:rFonts w:ascii="Century Gothic" w:hAnsi="Century Gothic"/>
          <w:sz w:val="22"/>
          <w:szCs w:val="22"/>
        </w:rPr>
        <w:t>nexplained changes in the demeanour and behaviour of the adult</w:t>
      </w:r>
      <w:r>
        <w:rPr>
          <w:rFonts w:ascii="Century Gothic" w:hAnsi="Century Gothic"/>
          <w:sz w:val="22"/>
          <w:szCs w:val="22"/>
        </w:rPr>
        <w:t>, t</w:t>
      </w:r>
      <w:r w:rsidR="00EC631C" w:rsidRPr="00EC631C">
        <w:rPr>
          <w:rFonts w:ascii="Century Gothic" w:hAnsi="Century Gothic"/>
          <w:sz w:val="22"/>
          <w:szCs w:val="22"/>
        </w:rPr>
        <w:t>endency to withd</w:t>
      </w:r>
      <w:r>
        <w:rPr>
          <w:rFonts w:ascii="Century Gothic" w:hAnsi="Century Gothic"/>
          <w:sz w:val="22"/>
          <w:szCs w:val="22"/>
        </w:rPr>
        <w:t>raw and spend time in isolation, e</w:t>
      </w:r>
      <w:r w:rsidR="00EC631C" w:rsidRPr="00EC631C">
        <w:rPr>
          <w:rFonts w:ascii="Century Gothic" w:hAnsi="Century Gothic"/>
          <w:sz w:val="22"/>
          <w:szCs w:val="22"/>
        </w:rPr>
        <w:t xml:space="preserve">xpression of explicit sexual behaviour and/or language by the </w:t>
      </w:r>
      <w:r>
        <w:rPr>
          <w:rFonts w:ascii="Century Gothic" w:hAnsi="Century Gothic"/>
          <w:sz w:val="22"/>
          <w:szCs w:val="22"/>
        </w:rPr>
        <w:t>a</w:t>
      </w:r>
      <w:r w:rsidR="00EC631C" w:rsidRPr="00EC631C">
        <w:rPr>
          <w:rFonts w:ascii="Century Gothic" w:hAnsi="Century Gothic"/>
          <w:sz w:val="22"/>
          <w:szCs w:val="22"/>
        </w:rPr>
        <w:t>dult which is out of character</w:t>
      </w:r>
      <w:r>
        <w:rPr>
          <w:rFonts w:ascii="Century Gothic" w:hAnsi="Century Gothic"/>
          <w:sz w:val="22"/>
          <w:szCs w:val="22"/>
        </w:rPr>
        <w:t>, i</w:t>
      </w:r>
      <w:r w:rsidR="00EC631C" w:rsidRPr="00EC631C">
        <w:rPr>
          <w:rFonts w:ascii="Century Gothic" w:hAnsi="Century Gothic"/>
          <w:sz w:val="22"/>
          <w:szCs w:val="22"/>
        </w:rPr>
        <w:t>rregu</w:t>
      </w:r>
      <w:r>
        <w:rPr>
          <w:rFonts w:ascii="Century Gothic" w:hAnsi="Century Gothic"/>
          <w:sz w:val="22"/>
          <w:szCs w:val="22"/>
        </w:rPr>
        <w:t>lar and disturbed sleep pattern, b</w:t>
      </w:r>
      <w:r w:rsidR="00EC631C" w:rsidRPr="00EC631C">
        <w:rPr>
          <w:rFonts w:ascii="Century Gothic" w:hAnsi="Century Gothic"/>
          <w:sz w:val="22"/>
          <w:szCs w:val="22"/>
        </w:rPr>
        <w:t>ruising or bleedin</w:t>
      </w:r>
      <w:r>
        <w:rPr>
          <w:rFonts w:ascii="Century Gothic" w:hAnsi="Century Gothic"/>
          <w:sz w:val="22"/>
          <w:szCs w:val="22"/>
        </w:rPr>
        <w:t>g in the rectal or genital areas, t</w:t>
      </w:r>
      <w:r w:rsidR="00EC631C" w:rsidRPr="00EC631C">
        <w:rPr>
          <w:rFonts w:ascii="Century Gothic" w:hAnsi="Century Gothic"/>
          <w:sz w:val="22"/>
          <w:szCs w:val="22"/>
        </w:rPr>
        <w:t>orn or stained underclothing</w:t>
      </w:r>
      <w:r>
        <w:rPr>
          <w:rFonts w:ascii="Century Gothic" w:hAnsi="Century Gothic"/>
          <w:sz w:val="22"/>
          <w:szCs w:val="22"/>
        </w:rPr>
        <w:t xml:space="preserve"> especially with blood or semen and sexually transmitted infections</w:t>
      </w:r>
      <w:r w:rsidR="007142A9">
        <w:rPr>
          <w:rFonts w:ascii="Century Gothic" w:hAnsi="Century Gothic"/>
          <w:sz w:val="22"/>
          <w:szCs w:val="22"/>
        </w:rPr>
        <w:t xml:space="preserve"> or pregnancy.</w:t>
      </w:r>
      <w:r>
        <w:rPr>
          <w:rFonts w:ascii="Century Gothic" w:hAnsi="Century Gothic"/>
          <w:sz w:val="22"/>
          <w:szCs w:val="22"/>
        </w:rPr>
        <w:t xml:space="preserve"> </w:t>
      </w:r>
    </w:p>
    <w:p w14:paraId="2980CEE5" w14:textId="77777777" w:rsidR="00EC631C" w:rsidRPr="00680367" w:rsidRDefault="00EC631C" w:rsidP="00680367">
      <w:pPr>
        <w:pStyle w:val="ListParagraph"/>
        <w:numPr>
          <w:ilvl w:val="0"/>
          <w:numId w:val="28"/>
        </w:numPr>
        <w:rPr>
          <w:rFonts w:ascii="Century Gothic" w:hAnsi="Century Gothic"/>
          <w:sz w:val="22"/>
          <w:szCs w:val="22"/>
        </w:rPr>
      </w:pPr>
      <w:r w:rsidRPr="00680367">
        <w:rPr>
          <w:rFonts w:ascii="Century Gothic" w:hAnsi="Century Gothic"/>
          <w:b/>
          <w:sz w:val="22"/>
          <w:szCs w:val="22"/>
        </w:rPr>
        <w:t>Psychological Abuse</w:t>
      </w:r>
      <w:r w:rsidR="008E5103" w:rsidRPr="00680367">
        <w:rPr>
          <w:rFonts w:ascii="Century Gothic" w:hAnsi="Century Gothic"/>
          <w:b/>
          <w:sz w:val="22"/>
          <w:szCs w:val="22"/>
        </w:rPr>
        <w:t xml:space="preserve"> </w:t>
      </w:r>
      <w:r w:rsidR="008E5103" w:rsidRPr="00680367">
        <w:rPr>
          <w:rFonts w:ascii="Century Gothic" w:hAnsi="Century Gothic"/>
          <w:sz w:val="22"/>
          <w:szCs w:val="22"/>
        </w:rPr>
        <w:t xml:space="preserve">including emotional abuse, threats of harm, punishment or abandonment, deprivation of contact, humiliation, blaming, </w:t>
      </w:r>
      <w:r w:rsidR="008E5103" w:rsidRPr="00680367">
        <w:rPr>
          <w:rFonts w:ascii="Century Gothic" w:hAnsi="Century Gothic"/>
          <w:sz w:val="22"/>
          <w:szCs w:val="22"/>
        </w:rPr>
        <w:lastRenderedPageBreak/>
        <w:t>controlling, intimidation, coercion, harassment, verbal abuse, cyber bullying, isolation or unreasonable and unjustified withdrawal of ser</w:t>
      </w:r>
      <w:r w:rsidR="00F17D90" w:rsidRPr="00680367">
        <w:rPr>
          <w:rFonts w:ascii="Century Gothic" w:hAnsi="Century Gothic"/>
          <w:sz w:val="22"/>
          <w:szCs w:val="22"/>
        </w:rPr>
        <w:t xml:space="preserve">vices or supportive networks or </w:t>
      </w:r>
      <w:r w:rsidRPr="00680367">
        <w:rPr>
          <w:rFonts w:ascii="Century Gothic" w:hAnsi="Century Gothic"/>
          <w:sz w:val="22"/>
          <w:szCs w:val="22"/>
        </w:rPr>
        <w:t>Deliberate denial of religious or cultural needs</w:t>
      </w:r>
      <w:r w:rsidR="003F4733" w:rsidRPr="00680367">
        <w:rPr>
          <w:rFonts w:ascii="Century Gothic" w:hAnsi="Century Gothic"/>
          <w:sz w:val="22"/>
          <w:szCs w:val="22"/>
        </w:rPr>
        <w:t>.</w:t>
      </w:r>
    </w:p>
    <w:p w14:paraId="4D8DE53B" w14:textId="77777777" w:rsidR="00EC631C" w:rsidRPr="00EC631C" w:rsidRDefault="00F17D90" w:rsidP="00680367">
      <w:pPr>
        <w:ind w:left="720"/>
        <w:rPr>
          <w:rFonts w:ascii="Century Gothic" w:hAnsi="Century Gothic"/>
          <w:sz w:val="22"/>
          <w:szCs w:val="22"/>
        </w:rPr>
      </w:pPr>
      <w:r w:rsidRPr="00F17D90">
        <w:rPr>
          <w:rFonts w:ascii="Century Gothic" w:hAnsi="Century Gothic"/>
          <w:b/>
          <w:sz w:val="22"/>
          <w:szCs w:val="22"/>
        </w:rPr>
        <w:t>Indicators</w:t>
      </w:r>
      <w:r>
        <w:rPr>
          <w:rFonts w:ascii="Century Gothic" w:hAnsi="Century Gothic"/>
          <w:sz w:val="22"/>
          <w:szCs w:val="22"/>
        </w:rPr>
        <w:t xml:space="preserve"> of </w:t>
      </w:r>
      <w:r w:rsidR="00122878">
        <w:rPr>
          <w:rFonts w:ascii="Century Gothic" w:hAnsi="Century Gothic"/>
          <w:sz w:val="22"/>
          <w:szCs w:val="22"/>
        </w:rPr>
        <w:t xml:space="preserve">psychological </w:t>
      </w:r>
      <w:r>
        <w:rPr>
          <w:rFonts w:ascii="Century Gothic" w:hAnsi="Century Gothic"/>
          <w:sz w:val="22"/>
          <w:szCs w:val="22"/>
        </w:rPr>
        <w:t>abuse can involve the i</w:t>
      </w:r>
      <w:r w:rsidR="00EC631C" w:rsidRPr="00EC631C">
        <w:rPr>
          <w:rFonts w:ascii="Century Gothic" w:hAnsi="Century Gothic"/>
          <w:sz w:val="22"/>
          <w:szCs w:val="22"/>
        </w:rPr>
        <w:t>nability of sleep or tendency to spend long periods in bed</w:t>
      </w:r>
      <w:r>
        <w:rPr>
          <w:rFonts w:ascii="Century Gothic" w:hAnsi="Century Gothic"/>
          <w:sz w:val="22"/>
          <w:szCs w:val="22"/>
        </w:rPr>
        <w:t xml:space="preserve">, Loss of appetite or overeating, </w:t>
      </w:r>
      <w:r w:rsidR="00EC631C" w:rsidRPr="00EC631C">
        <w:rPr>
          <w:rFonts w:ascii="Century Gothic" w:hAnsi="Century Gothic"/>
          <w:sz w:val="22"/>
          <w:szCs w:val="22"/>
        </w:rPr>
        <w:t>Anxiety, confusion or general resignation</w:t>
      </w:r>
      <w:r>
        <w:rPr>
          <w:rFonts w:ascii="Century Gothic" w:hAnsi="Century Gothic"/>
          <w:sz w:val="22"/>
          <w:szCs w:val="22"/>
        </w:rPr>
        <w:t xml:space="preserve">. </w:t>
      </w:r>
      <w:r w:rsidR="00EC631C" w:rsidRPr="00EC631C">
        <w:rPr>
          <w:rFonts w:ascii="Century Gothic" w:hAnsi="Century Gothic"/>
          <w:sz w:val="22"/>
          <w:szCs w:val="22"/>
        </w:rPr>
        <w:t xml:space="preserve">Tendency towards </w:t>
      </w:r>
      <w:r>
        <w:rPr>
          <w:rFonts w:ascii="Century Gothic" w:hAnsi="Century Gothic"/>
          <w:sz w:val="22"/>
          <w:szCs w:val="22"/>
        </w:rPr>
        <w:t xml:space="preserve">social withdrawal and isolation, </w:t>
      </w:r>
      <w:r w:rsidR="00EC631C" w:rsidRPr="00EC631C">
        <w:rPr>
          <w:rFonts w:ascii="Century Gothic" w:hAnsi="Century Gothic"/>
          <w:sz w:val="22"/>
          <w:szCs w:val="22"/>
        </w:rPr>
        <w:t>appeari</w:t>
      </w:r>
      <w:r>
        <w:rPr>
          <w:rFonts w:ascii="Century Gothic" w:hAnsi="Century Gothic"/>
          <w:sz w:val="22"/>
          <w:szCs w:val="22"/>
        </w:rPr>
        <w:t xml:space="preserve">ng fearful and loss of self-esteem, </w:t>
      </w:r>
      <w:r w:rsidR="00EC631C" w:rsidRPr="00EC631C">
        <w:rPr>
          <w:rFonts w:ascii="Century Gothic" w:hAnsi="Century Gothic"/>
          <w:sz w:val="22"/>
          <w:szCs w:val="22"/>
        </w:rPr>
        <w:t>uncharacteristically becoming manipulative, uncooperative and aggressive</w:t>
      </w:r>
      <w:r w:rsidR="003F4733">
        <w:rPr>
          <w:rFonts w:ascii="Century Gothic" w:hAnsi="Century Gothic"/>
          <w:sz w:val="22"/>
          <w:szCs w:val="22"/>
        </w:rPr>
        <w:t>.</w:t>
      </w:r>
    </w:p>
    <w:p w14:paraId="579FF18F" w14:textId="77777777" w:rsidR="00122878" w:rsidRPr="00680367" w:rsidRDefault="00EC631C" w:rsidP="00680367">
      <w:pPr>
        <w:pStyle w:val="ListParagraph"/>
        <w:numPr>
          <w:ilvl w:val="0"/>
          <w:numId w:val="28"/>
        </w:numPr>
        <w:rPr>
          <w:rFonts w:ascii="Century Gothic" w:hAnsi="Century Gothic"/>
          <w:sz w:val="22"/>
          <w:szCs w:val="22"/>
        </w:rPr>
      </w:pPr>
      <w:r w:rsidRPr="00680367">
        <w:rPr>
          <w:rFonts w:ascii="Century Gothic" w:hAnsi="Century Gothic"/>
          <w:b/>
          <w:sz w:val="22"/>
          <w:szCs w:val="22"/>
        </w:rPr>
        <w:t>Financial Abuse</w:t>
      </w:r>
      <w:r w:rsidR="00F17D90" w:rsidRPr="00680367">
        <w:rPr>
          <w:rFonts w:ascii="Century Gothic" w:hAnsi="Century Gothic"/>
          <w:b/>
          <w:sz w:val="22"/>
          <w:szCs w:val="22"/>
        </w:rPr>
        <w:t xml:space="preserve"> </w:t>
      </w:r>
      <w:r w:rsidR="00F17D90" w:rsidRPr="00680367">
        <w:rPr>
          <w:rFonts w:ascii="Century Gothic" w:hAnsi="Century Gothic"/>
          <w:sz w:val="22"/>
          <w:szCs w:val="22"/>
        </w:rPr>
        <w:t xml:space="preserve">can include </w:t>
      </w:r>
      <w:r w:rsidRPr="00680367">
        <w:rPr>
          <w:rFonts w:ascii="Century Gothic" w:hAnsi="Century Gothic"/>
          <w:sz w:val="22"/>
          <w:szCs w:val="22"/>
        </w:rPr>
        <w:t>theft of money</w:t>
      </w:r>
      <w:r w:rsidR="00F17D90" w:rsidRPr="00680367">
        <w:rPr>
          <w:rFonts w:ascii="Century Gothic" w:hAnsi="Century Gothic"/>
          <w:sz w:val="22"/>
          <w:szCs w:val="22"/>
        </w:rPr>
        <w:t>, fraud, scams, coercion</w:t>
      </w:r>
      <w:r w:rsidR="00122878" w:rsidRPr="00680367">
        <w:rPr>
          <w:rFonts w:ascii="Century Gothic" w:hAnsi="Century Gothic"/>
          <w:sz w:val="22"/>
          <w:szCs w:val="22"/>
        </w:rPr>
        <w:t xml:space="preserve">, misuse or misappropriation of property, possessions or benefits. </w:t>
      </w:r>
    </w:p>
    <w:p w14:paraId="2E02CEB8" w14:textId="77777777" w:rsidR="00EC631C" w:rsidRPr="00EC631C" w:rsidRDefault="00122878" w:rsidP="00680367">
      <w:pPr>
        <w:ind w:left="720"/>
        <w:rPr>
          <w:rFonts w:ascii="Century Gothic" w:hAnsi="Century Gothic"/>
          <w:sz w:val="22"/>
          <w:szCs w:val="22"/>
        </w:rPr>
      </w:pPr>
      <w:r w:rsidRPr="00122878">
        <w:rPr>
          <w:rFonts w:ascii="Century Gothic" w:hAnsi="Century Gothic"/>
          <w:b/>
          <w:sz w:val="22"/>
          <w:szCs w:val="22"/>
        </w:rPr>
        <w:t>Indicators</w:t>
      </w:r>
      <w:r>
        <w:rPr>
          <w:rFonts w:ascii="Century Gothic" w:hAnsi="Century Gothic"/>
          <w:sz w:val="22"/>
          <w:szCs w:val="22"/>
        </w:rPr>
        <w:t xml:space="preserve"> of financial abuse can be u</w:t>
      </w:r>
      <w:r w:rsidR="00EC631C" w:rsidRPr="00EC631C">
        <w:rPr>
          <w:rFonts w:ascii="Century Gothic" w:hAnsi="Century Gothic"/>
          <w:sz w:val="22"/>
          <w:szCs w:val="22"/>
        </w:rPr>
        <w:t>nexplained inability to pay for</w:t>
      </w:r>
      <w:r>
        <w:rPr>
          <w:rFonts w:ascii="Century Gothic" w:hAnsi="Century Gothic"/>
          <w:sz w:val="22"/>
          <w:szCs w:val="22"/>
        </w:rPr>
        <w:t xml:space="preserve"> household shopping or bills </w:t>
      </w:r>
      <w:r w:rsidR="001E1187">
        <w:rPr>
          <w:rFonts w:ascii="Century Gothic" w:hAnsi="Century Gothic"/>
          <w:sz w:val="22"/>
          <w:szCs w:val="22"/>
        </w:rPr>
        <w:t>etc.</w:t>
      </w:r>
      <w:r>
        <w:rPr>
          <w:rFonts w:ascii="Century Gothic" w:hAnsi="Century Gothic"/>
          <w:sz w:val="22"/>
          <w:szCs w:val="22"/>
        </w:rPr>
        <w:t>, w</w:t>
      </w:r>
      <w:r w:rsidR="00EC631C" w:rsidRPr="00EC631C">
        <w:rPr>
          <w:rFonts w:ascii="Century Gothic" w:hAnsi="Century Gothic"/>
          <w:sz w:val="22"/>
          <w:szCs w:val="22"/>
        </w:rPr>
        <w:t>ithdrawal of large sums of money which cannot be explained</w:t>
      </w:r>
      <w:r>
        <w:rPr>
          <w:rFonts w:ascii="Century Gothic" w:hAnsi="Century Gothic"/>
          <w:sz w:val="22"/>
          <w:szCs w:val="22"/>
        </w:rPr>
        <w:t>, p</w:t>
      </w:r>
      <w:r w:rsidR="00EC631C" w:rsidRPr="00EC631C">
        <w:rPr>
          <w:rFonts w:ascii="Century Gothic" w:hAnsi="Century Gothic"/>
          <w:sz w:val="22"/>
          <w:szCs w:val="22"/>
        </w:rPr>
        <w:t xml:space="preserve">ersonal </w:t>
      </w:r>
      <w:r>
        <w:rPr>
          <w:rFonts w:ascii="Century Gothic" w:hAnsi="Century Gothic"/>
          <w:sz w:val="22"/>
          <w:szCs w:val="22"/>
        </w:rPr>
        <w:t xml:space="preserve">possessions go missing, incorrect paperwork or DL finance procedures not being followed. </w:t>
      </w:r>
    </w:p>
    <w:p w14:paraId="3CC14588" w14:textId="77777777" w:rsidR="00122878" w:rsidRPr="00680367" w:rsidRDefault="00122878" w:rsidP="00680367">
      <w:pPr>
        <w:pStyle w:val="ListParagraph"/>
        <w:numPr>
          <w:ilvl w:val="0"/>
          <w:numId w:val="28"/>
        </w:numPr>
        <w:rPr>
          <w:rFonts w:ascii="Century Gothic" w:hAnsi="Century Gothic"/>
          <w:sz w:val="22"/>
          <w:szCs w:val="22"/>
        </w:rPr>
      </w:pPr>
      <w:r w:rsidRPr="00680367">
        <w:rPr>
          <w:rFonts w:ascii="Century Gothic" w:hAnsi="Century Gothic"/>
          <w:b/>
          <w:sz w:val="22"/>
          <w:szCs w:val="22"/>
        </w:rPr>
        <w:t xml:space="preserve">Institutional/Organisational </w:t>
      </w:r>
      <w:r w:rsidR="00EC631C" w:rsidRPr="00680367">
        <w:rPr>
          <w:rFonts w:ascii="Century Gothic" w:hAnsi="Century Gothic"/>
          <w:b/>
          <w:sz w:val="22"/>
          <w:szCs w:val="22"/>
        </w:rPr>
        <w:t>Abuse</w:t>
      </w:r>
      <w:r w:rsidRPr="00680367">
        <w:rPr>
          <w:rFonts w:ascii="Century Gothic" w:hAnsi="Century Gothic"/>
          <w:b/>
          <w:sz w:val="22"/>
          <w:szCs w:val="22"/>
        </w:rPr>
        <w:t xml:space="preserve"> </w:t>
      </w:r>
      <w:r w:rsidRPr="00680367">
        <w:rPr>
          <w:rFonts w:ascii="Century Gothic" w:hAnsi="Century Gothic"/>
          <w:sz w:val="22"/>
          <w:szCs w:val="22"/>
        </w:rPr>
        <w:t>including neglect and poor care practice as a result of the structure, policies, processes and practices within an organisation.</w:t>
      </w:r>
    </w:p>
    <w:p w14:paraId="5D954055" w14:textId="77777777" w:rsidR="00EC631C" w:rsidRPr="00EC631C" w:rsidRDefault="00122878" w:rsidP="00680367">
      <w:pPr>
        <w:ind w:left="720"/>
        <w:rPr>
          <w:rFonts w:ascii="Century Gothic" w:hAnsi="Century Gothic"/>
          <w:sz w:val="22"/>
          <w:szCs w:val="22"/>
        </w:rPr>
      </w:pPr>
      <w:r w:rsidRPr="007142A9">
        <w:rPr>
          <w:rFonts w:ascii="Century Gothic" w:hAnsi="Century Gothic"/>
          <w:b/>
          <w:sz w:val="22"/>
          <w:szCs w:val="22"/>
        </w:rPr>
        <w:t xml:space="preserve">Indicators </w:t>
      </w:r>
      <w:r>
        <w:rPr>
          <w:rFonts w:ascii="Century Gothic" w:hAnsi="Century Gothic"/>
          <w:sz w:val="22"/>
          <w:szCs w:val="22"/>
        </w:rPr>
        <w:t>include the l</w:t>
      </w:r>
      <w:r w:rsidR="00EC631C" w:rsidRPr="00EC631C">
        <w:rPr>
          <w:rFonts w:ascii="Century Gothic" w:hAnsi="Century Gothic"/>
          <w:sz w:val="22"/>
          <w:szCs w:val="22"/>
        </w:rPr>
        <w:t>ack of f</w:t>
      </w:r>
      <w:r>
        <w:rPr>
          <w:rFonts w:ascii="Century Gothic" w:hAnsi="Century Gothic"/>
          <w:sz w:val="22"/>
          <w:szCs w:val="22"/>
        </w:rPr>
        <w:t>lexibility, choice and consultation with the adult, r</w:t>
      </w:r>
      <w:r w:rsidR="00EC631C" w:rsidRPr="00EC631C">
        <w:rPr>
          <w:rFonts w:ascii="Century Gothic" w:hAnsi="Century Gothic"/>
          <w:sz w:val="22"/>
          <w:szCs w:val="22"/>
        </w:rPr>
        <w:t>egimented routines, over controlled, no opportunity for drinks or snacks.</w:t>
      </w:r>
      <w:r>
        <w:rPr>
          <w:rFonts w:ascii="Century Gothic" w:hAnsi="Century Gothic"/>
          <w:sz w:val="22"/>
          <w:szCs w:val="22"/>
        </w:rPr>
        <w:t xml:space="preserve"> </w:t>
      </w:r>
      <w:r w:rsidR="00D8425F">
        <w:rPr>
          <w:rFonts w:ascii="Century Gothic" w:hAnsi="Century Gothic"/>
          <w:sz w:val="22"/>
          <w:szCs w:val="22"/>
        </w:rPr>
        <w:t>It also includes l</w:t>
      </w:r>
      <w:r>
        <w:rPr>
          <w:rFonts w:ascii="Century Gothic" w:hAnsi="Century Gothic"/>
          <w:sz w:val="22"/>
          <w:szCs w:val="22"/>
        </w:rPr>
        <w:t xml:space="preserve">ack of privacy, respect and </w:t>
      </w:r>
      <w:r w:rsidR="00EC631C" w:rsidRPr="00EC631C">
        <w:rPr>
          <w:rFonts w:ascii="Century Gothic" w:hAnsi="Century Gothic"/>
          <w:sz w:val="22"/>
          <w:szCs w:val="22"/>
        </w:rPr>
        <w:t>dignity</w:t>
      </w:r>
      <w:r>
        <w:rPr>
          <w:rFonts w:ascii="Century Gothic" w:hAnsi="Century Gothic"/>
          <w:sz w:val="22"/>
          <w:szCs w:val="22"/>
        </w:rPr>
        <w:t xml:space="preserve"> including derogatory remarks or</w:t>
      </w:r>
      <w:r w:rsidR="00EC631C" w:rsidRPr="00EC631C">
        <w:rPr>
          <w:rFonts w:ascii="Century Gothic" w:hAnsi="Century Gothic"/>
          <w:sz w:val="22"/>
          <w:szCs w:val="22"/>
        </w:rPr>
        <w:t xml:space="preserve"> public discussion</w:t>
      </w:r>
      <w:r>
        <w:rPr>
          <w:rFonts w:ascii="Century Gothic" w:hAnsi="Century Gothic"/>
          <w:sz w:val="22"/>
          <w:szCs w:val="22"/>
        </w:rPr>
        <w:t>s</w:t>
      </w:r>
      <w:r w:rsidR="00EC631C" w:rsidRPr="00EC631C">
        <w:rPr>
          <w:rFonts w:ascii="Century Gothic" w:hAnsi="Century Gothic"/>
          <w:sz w:val="22"/>
          <w:szCs w:val="22"/>
        </w:rPr>
        <w:t xml:space="preserve"> of personal matters</w:t>
      </w:r>
      <w:r w:rsidR="003F4733">
        <w:rPr>
          <w:rFonts w:ascii="Century Gothic" w:hAnsi="Century Gothic"/>
          <w:sz w:val="22"/>
          <w:szCs w:val="22"/>
        </w:rPr>
        <w:t>.</w:t>
      </w:r>
    </w:p>
    <w:p w14:paraId="41D1D31F" w14:textId="77777777" w:rsidR="00EC631C" w:rsidRPr="00680367" w:rsidRDefault="00EC631C" w:rsidP="00680367">
      <w:pPr>
        <w:pStyle w:val="ListParagraph"/>
        <w:numPr>
          <w:ilvl w:val="0"/>
          <w:numId w:val="28"/>
        </w:numPr>
        <w:rPr>
          <w:rFonts w:ascii="Century Gothic" w:hAnsi="Century Gothic"/>
          <w:sz w:val="22"/>
          <w:szCs w:val="22"/>
        </w:rPr>
      </w:pPr>
      <w:r w:rsidRPr="00680367">
        <w:rPr>
          <w:rFonts w:ascii="Century Gothic" w:hAnsi="Century Gothic"/>
          <w:b/>
          <w:sz w:val="22"/>
          <w:szCs w:val="22"/>
        </w:rPr>
        <w:t>Neglect and Acts of Omission</w:t>
      </w:r>
      <w:r w:rsidR="00122878" w:rsidRPr="00680367">
        <w:rPr>
          <w:rFonts w:ascii="Century Gothic" w:hAnsi="Century Gothic"/>
          <w:b/>
          <w:sz w:val="22"/>
          <w:szCs w:val="22"/>
        </w:rPr>
        <w:t xml:space="preserve"> </w:t>
      </w:r>
      <w:r w:rsidR="00122878" w:rsidRPr="00680367">
        <w:rPr>
          <w:rFonts w:ascii="Century Gothic" w:hAnsi="Century Gothic"/>
          <w:sz w:val="22"/>
          <w:szCs w:val="22"/>
        </w:rPr>
        <w:t>could include i</w:t>
      </w:r>
      <w:r w:rsidRPr="00680367">
        <w:rPr>
          <w:rFonts w:ascii="Century Gothic" w:hAnsi="Century Gothic"/>
          <w:sz w:val="22"/>
          <w:szCs w:val="22"/>
        </w:rPr>
        <w:t>gnoring medical or physical care needs</w:t>
      </w:r>
      <w:r w:rsidR="00122878" w:rsidRPr="00680367">
        <w:rPr>
          <w:rFonts w:ascii="Century Gothic" w:hAnsi="Century Gothic"/>
          <w:sz w:val="22"/>
          <w:szCs w:val="22"/>
        </w:rPr>
        <w:t>, f</w:t>
      </w:r>
      <w:r w:rsidRPr="00680367">
        <w:rPr>
          <w:rFonts w:ascii="Century Gothic" w:hAnsi="Century Gothic"/>
          <w:sz w:val="22"/>
          <w:szCs w:val="22"/>
        </w:rPr>
        <w:t>ailure to access care or equipm</w:t>
      </w:r>
      <w:r w:rsidR="00122878" w:rsidRPr="00680367">
        <w:rPr>
          <w:rFonts w:ascii="Century Gothic" w:hAnsi="Century Gothic"/>
          <w:sz w:val="22"/>
          <w:szCs w:val="22"/>
        </w:rPr>
        <w:t>ent for functional independence, f</w:t>
      </w:r>
      <w:r w:rsidRPr="00680367">
        <w:rPr>
          <w:rFonts w:ascii="Century Gothic" w:hAnsi="Century Gothic"/>
          <w:sz w:val="22"/>
          <w:szCs w:val="22"/>
        </w:rPr>
        <w:t>ailure to give prescribed medication or o</w:t>
      </w:r>
      <w:r w:rsidR="00122878" w:rsidRPr="00680367">
        <w:rPr>
          <w:rFonts w:ascii="Century Gothic" w:hAnsi="Century Gothic"/>
          <w:sz w:val="22"/>
          <w:szCs w:val="22"/>
        </w:rPr>
        <w:t>btain appropriate medical care</w:t>
      </w:r>
      <w:r w:rsidR="0036495E" w:rsidRPr="00680367">
        <w:rPr>
          <w:rFonts w:ascii="Century Gothic" w:hAnsi="Century Gothic"/>
          <w:sz w:val="22"/>
          <w:szCs w:val="22"/>
        </w:rPr>
        <w:t>, f</w:t>
      </w:r>
      <w:r w:rsidRPr="00680367">
        <w:rPr>
          <w:rFonts w:ascii="Century Gothic" w:hAnsi="Century Gothic"/>
          <w:sz w:val="22"/>
          <w:szCs w:val="22"/>
        </w:rPr>
        <w:t>ailure to provide access to appropriate health, social care or education services</w:t>
      </w:r>
      <w:r w:rsidR="00122878" w:rsidRPr="00680367">
        <w:rPr>
          <w:rFonts w:ascii="Century Gothic" w:hAnsi="Century Gothic"/>
          <w:sz w:val="22"/>
          <w:szCs w:val="22"/>
        </w:rPr>
        <w:t>.</w:t>
      </w:r>
    </w:p>
    <w:p w14:paraId="299D28BA" w14:textId="77777777" w:rsidR="00EC631C" w:rsidRDefault="00122878" w:rsidP="00680367">
      <w:pPr>
        <w:ind w:left="720"/>
        <w:rPr>
          <w:rFonts w:ascii="Century Gothic" w:hAnsi="Century Gothic"/>
          <w:sz w:val="22"/>
          <w:szCs w:val="22"/>
        </w:rPr>
      </w:pPr>
      <w:r w:rsidRPr="007142A9">
        <w:rPr>
          <w:rFonts w:ascii="Century Gothic" w:hAnsi="Century Gothic"/>
          <w:b/>
          <w:sz w:val="22"/>
          <w:szCs w:val="22"/>
        </w:rPr>
        <w:lastRenderedPageBreak/>
        <w:t>Indicators</w:t>
      </w:r>
      <w:r>
        <w:rPr>
          <w:rFonts w:ascii="Century Gothic" w:hAnsi="Century Gothic"/>
          <w:sz w:val="22"/>
          <w:szCs w:val="22"/>
        </w:rPr>
        <w:t xml:space="preserve"> of neglect could include p</w:t>
      </w:r>
      <w:r w:rsidR="00EC631C" w:rsidRPr="00EC631C">
        <w:rPr>
          <w:rFonts w:ascii="Century Gothic" w:hAnsi="Century Gothic"/>
          <w:sz w:val="22"/>
          <w:szCs w:val="22"/>
        </w:rPr>
        <w:t xml:space="preserve">oor physical condition of the </w:t>
      </w:r>
      <w:r>
        <w:rPr>
          <w:rFonts w:ascii="Century Gothic" w:hAnsi="Century Gothic"/>
          <w:sz w:val="22"/>
          <w:szCs w:val="22"/>
        </w:rPr>
        <w:t>adult</w:t>
      </w:r>
      <w:r w:rsidR="00EC631C" w:rsidRPr="00EC631C">
        <w:rPr>
          <w:rFonts w:ascii="Century Gothic" w:hAnsi="Century Gothic"/>
          <w:sz w:val="22"/>
          <w:szCs w:val="22"/>
        </w:rPr>
        <w:t xml:space="preserve"> e.g. ulcers, bed sores</w:t>
      </w:r>
      <w:r>
        <w:rPr>
          <w:rFonts w:ascii="Century Gothic" w:hAnsi="Century Gothic"/>
          <w:sz w:val="22"/>
          <w:szCs w:val="22"/>
        </w:rPr>
        <w:t>, u</w:t>
      </w:r>
      <w:r w:rsidR="00EC631C" w:rsidRPr="00EC631C">
        <w:rPr>
          <w:rFonts w:ascii="Century Gothic" w:hAnsi="Century Gothic"/>
          <w:sz w:val="22"/>
          <w:szCs w:val="22"/>
        </w:rPr>
        <w:t>nkempt appearance</w:t>
      </w:r>
      <w:r>
        <w:rPr>
          <w:rFonts w:ascii="Century Gothic" w:hAnsi="Century Gothic"/>
          <w:sz w:val="22"/>
          <w:szCs w:val="22"/>
        </w:rPr>
        <w:t>, u</w:t>
      </w:r>
      <w:r w:rsidR="00EC631C" w:rsidRPr="00EC631C">
        <w:rPr>
          <w:rFonts w:ascii="Century Gothic" w:hAnsi="Century Gothic"/>
          <w:sz w:val="22"/>
          <w:szCs w:val="22"/>
        </w:rPr>
        <w:t>nexplained weight loss</w:t>
      </w:r>
      <w:r>
        <w:rPr>
          <w:rFonts w:ascii="Century Gothic" w:hAnsi="Century Gothic"/>
          <w:sz w:val="22"/>
          <w:szCs w:val="22"/>
        </w:rPr>
        <w:t>, in</w:t>
      </w:r>
      <w:r w:rsidR="00EC631C" w:rsidRPr="00EC631C">
        <w:rPr>
          <w:rFonts w:ascii="Century Gothic" w:hAnsi="Century Gothic"/>
          <w:sz w:val="22"/>
          <w:szCs w:val="22"/>
        </w:rPr>
        <w:t>app</w:t>
      </w:r>
      <w:r>
        <w:rPr>
          <w:rFonts w:ascii="Century Gothic" w:hAnsi="Century Gothic"/>
          <w:sz w:val="22"/>
          <w:szCs w:val="22"/>
        </w:rPr>
        <w:t xml:space="preserve">ropriate or inadequate clothing, sensory deprivation or no method </w:t>
      </w:r>
      <w:r w:rsidR="00C71115">
        <w:rPr>
          <w:rFonts w:ascii="Century Gothic" w:hAnsi="Century Gothic"/>
          <w:sz w:val="22"/>
          <w:szCs w:val="22"/>
        </w:rPr>
        <w:t>of calling for assistance</w:t>
      </w:r>
      <w:r w:rsidR="003F4733">
        <w:rPr>
          <w:rFonts w:ascii="Century Gothic" w:hAnsi="Century Gothic"/>
          <w:sz w:val="22"/>
          <w:szCs w:val="22"/>
        </w:rPr>
        <w:t>.</w:t>
      </w:r>
    </w:p>
    <w:p w14:paraId="0D302098" w14:textId="77777777" w:rsidR="00680367" w:rsidRDefault="00680367" w:rsidP="00680367">
      <w:pPr>
        <w:pStyle w:val="ListParagraph"/>
        <w:numPr>
          <w:ilvl w:val="0"/>
          <w:numId w:val="28"/>
        </w:numPr>
        <w:rPr>
          <w:rFonts w:ascii="Century Gothic" w:hAnsi="Century Gothic"/>
          <w:sz w:val="22"/>
          <w:szCs w:val="22"/>
        </w:rPr>
      </w:pPr>
      <w:r w:rsidRPr="00680367">
        <w:rPr>
          <w:rFonts w:ascii="Century Gothic" w:hAnsi="Century Gothic"/>
          <w:b/>
          <w:sz w:val="22"/>
          <w:szCs w:val="22"/>
        </w:rPr>
        <w:t>S</w:t>
      </w:r>
      <w:r>
        <w:rPr>
          <w:rFonts w:ascii="Century Gothic" w:hAnsi="Century Gothic"/>
          <w:b/>
          <w:sz w:val="22"/>
          <w:szCs w:val="22"/>
        </w:rPr>
        <w:t>elf-</w:t>
      </w:r>
      <w:r w:rsidRPr="00680367">
        <w:rPr>
          <w:rFonts w:ascii="Century Gothic" w:hAnsi="Century Gothic"/>
          <w:b/>
          <w:sz w:val="22"/>
          <w:szCs w:val="22"/>
        </w:rPr>
        <w:t xml:space="preserve">Neglect </w:t>
      </w:r>
      <w:r w:rsidRPr="00680367">
        <w:rPr>
          <w:rFonts w:ascii="Century Gothic" w:hAnsi="Century Gothic"/>
          <w:sz w:val="22"/>
          <w:szCs w:val="22"/>
        </w:rPr>
        <w:t>covers a wide range of behaviour neglecting to care for one’s personal hygiene, health or surroundings and includes behaviour such as hoarding.</w:t>
      </w:r>
    </w:p>
    <w:p w14:paraId="0A5F2377" w14:textId="77777777" w:rsidR="00680367" w:rsidRPr="00680367" w:rsidRDefault="00680367" w:rsidP="00680367">
      <w:pPr>
        <w:pStyle w:val="ListParagraph"/>
        <w:numPr>
          <w:ilvl w:val="0"/>
          <w:numId w:val="28"/>
        </w:numPr>
        <w:rPr>
          <w:rFonts w:ascii="Century Gothic" w:hAnsi="Century Gothic"/>
          <w:sz w:val="22"/>
          <w:szCs w:val="22"/>
        </w:rPr>
      </w:pPr>
      <w:r w:rsidRPr="00680367">
        <w:rPr>
          <w:rFonts w:ascii="Century Gothic" w:hAnsi="Century Gothic"/>
          <w:b/>
          <w:sz w:val="22"/>
          <w:szCs w:val="22"/>
        </w:rPr>
        <w:t xml:space="preserve">Indicators </w:t>
      </w:r>
      <w:r w:rsidRPr="00680367">
        <w:rPr>
          <w:rFonts w:ascii="Century Gothic" w:hAnsi="Century Gothic"/>
          <w:sz w:val="22"/>
          <w:szCs w:val="22"/>
        </w:rPr>
        <w:t xml:space="preserve">of </w:t>
      </w:r>
      <w:r>
        <w:rPr>
          <w:rFonts w:ascii="Century Gothic" w:hAnsi="Century Gothic"/>
          <w:sz w:val="22"/>
          <w:szCs w:val="22"/>
        </w:rPr>
        <w:t>self-</w:t>
      </w:r>
      <w:r w:rsidRPr="00680367">
        <w:rPr>
          <w:rFonts w:ascii="Century Gothic" w:hAnsi="Century Gothic"/>
          <w:sz w:val="22"/>
          <w:szCs w:val="22"/>
        </w:rPr>
        <w:t>neglect where a person is declining support with their care needs, hygiene, health or their environment, and this is having a significant impact on their overall well-being.</w:t>
      </w:r>
    </w:p>
    <w:p w14:paraId="7EE04134" w14:textId="77777777" w:rsidR="00C71115" w:rsidRPr="00680367" w:rsidRDefault="00EC631C" w:rsidP="00680367">
      <w:pPr>
        <w:pStyle w:val="ListParagraph"/>
        <w:numPr>
          <w:ilvl w:val="0"/>
          <w:numId w:val="28"/>
        </w:numPr>
        <w:rPr>
          <w:rFonts w:ascii="Century Gothic" w:hAnsi="Century Gothic"/>
          <w:sz w:val="22"/>
          <w:szCs w:val="22"/>
        </w:rPr>
      </w:pPr>
      <w:r w:rsidRPr="00680367">
        <w:rPr>
          <w:rFonts w:ascii="Century Gothic" w:hAnsi="Century Gothic"/>
          <w:b/>
          <w:sz w:val="22"/>
          <w:szCs w:val="22"/>
        </w:rPr>
        <w:t>Discriminatory Abuse</w:t>
      </w:r>
      <w:r w:rsidR="00C71115" w:rsidRPr="00680367">
        <w:rPr>
          <w:rFonts w:ascii="Century Gothic" w:hAnsi="Century Gothic"/>
          <w:b/>
          <w:sz w:val="22"/>
          <w:szCs w:val="22"/>
        </w:rPr>
        <w:t xml:space="preserve"> </w:t>
      </w:r>
      <w:r w:rsidR="00C71115" w:rsidRPr="00680367">
        <w:rPr>
          <w:rFonts w:ascii="Century Gothic" w:hAnsi="Century Gothic"/>
          <w:sz w:val="22"/>
          <w:szCs w:val="22"/>
        </w:rPr>
        <w:t xml:space="preserve">includes </w:t>
      </w:r>
      <w:r w:rsidR="0036495E" w:rsidRPr="00680367">
        <w:rPr>
          <w:rFonts w:ascii="Century Gothic" w:hAnsi="Century Gothic"/>
          <w:sz w:val="22"/>
          <w:szCs w:val="22"/>
        </w:rPr>
        <w:t>harassment</w:t>
      </w:r>
      <w:r w:rsidR="00C71115" w:rsidRPr="00680367">
        <w:rPr>
          <w:rFonts w:ascii="Century Gothic" w:hAnsi="Century Gothic"/>
          <w:sz w:val="22"/>
          <w:szCs w:val="22"/>
        </w:rPr>
        <w:t xml:space="preserve"> and slurs or similar treatments because of race, gender and gender identity, age, disability, sexual orientation or religion. Hate Crime and Mate Crime if targeted due to a protected characteristic under the Equality Act 2010 could also be discriminatory abuse. </w:t>
      </w:r>
    </w:p>
    <w:p w14:paraId="7C3251D6" w14:textId="77777777" w:rsidR="00680367" w:rsidRDefault="00EC631C" w:rsidP="00680367">
      <w:pPr>
        <w:ind w:left="720"/>
        <w:rPr>
          <w:rFonts w:ascii="Century Gothic" w:hAnsi="Century Gothic"/>
          <w:sz w:val="22"/>
          <w:szCs w:val="22"/>
        </w:rPr>
      </w:pPr>
      <w:r w:rsidRPr="00C71115">
        <w:rPr>
          <w:rFonts w:ascii="Century Gothic" w:hAnsi="Century Gothic"/>
          <w:b/>
          <w:sz w:val="22"/>
          <w:szCs w:val="22"/>
        </w:rPr>
        <w:t>Indicators</w:t>
      </w:r>
      <w:r w:rsidRPr="00EC631C">
        <w:rPr>
          <w:rFonts w:ascii="Century Gothic" w:hAnsi="Century Gothic"/>
          <w:sz w:val="22"/>
          <w:szCs w:val="22"/>
        </w:rPr>
        <w:t xml:space="preserve"> of discriminatory Abuse</w:t>
      </w:r>
      <w:r w:rsidR="00C71115">
        <w:rPr>
          <w:rFonts w:ascii="Century Gothic" w:hAnsi="Century Gothic"/>
          <w:sz w:val="22"/>
          <w:szCs w:val="22"/>
        </w:rPr>
        <w:t xml:space="preserve"> can result in the adult withdrawing </w:t>
      </w:r>
      <w:r w:rsidRPr="00EC631C">
        <w:rPr>
          <w:rFonts w:ascii="Century Gothic" w:hAnsi="Century Gothic"/>
          <w:sz w:val="22"/>
          <w:szCs w:val="22"/>
        </w:rPr>
        <w:t xml:space="preserve">and </w:t>
      </w:r>
    </w:p>
    <w:p w14:paraId="317A78F4" w14:textId="77777777" w:rsidR="008F33D1" w:rsidRDefault="00EC631C" w:rsidP="00680367">
      <w:pPr>
        <w:ind w:left="720"/>
        <w:rPr>
          <w:rFonts w:ascii="Century Gothic" w:hAnsi="Century Gothic"/>
          <w:sz w:val="22"/>
          <w:szCs w:val="22"/>
        </w:rPr>
      </w:pPr>
      <w:r w:rsidRPr="00EC631C">
        <w:rPr>
          <w:rFonts w:ascii="Century Gothic" w:hAnsi="Century Gothic"/>
          <w:sz w:val="22"/>
          <w:szCs w:val="22"/>
        </w:rPr>
        <w:t>isolati</w:t>
      </w:r>
      <w:r w:rsidR="00C71115">
        <w:rPr>
          <w:rFonts w:ascii="Century Gothic" w:hAnsi="Century Gothic"/>
          <w:sz w:val="22"/>
          <w:szCs w:val="22"/>
        </w:rPr>
        <w:t xml:space="preserve">ng themselves due to fear and anxiety and Loss of </w:t>
      </w:r>
      <w:r w:rsidR="00D8425F">
        <w:rPr>
          <w:rFonts w:ascii="Century Gothic" w:hAnsi="Century Gothic"/>
          <w:sz w:val="22"/>
          <w:szCs w:val="22"/>
        </w:rPr>
        <w:t>self-esteem</w:t>
      </w:r>
      <w:r w:rsidR="003F4733">
        <w:rPr>
          <w:rFonts w:ascii="Century Gothic" w:hAnsi="Century Gothic"/>
          <w:sz w:val="22"/>
          <w:szCs w:val="22"/>
        </w:rPr>
        <w:t>.</w:t>
      </w:r>
    </w:p>
    <w:p w14:paraId="427EE602" w14:textId="77777777" w:rsidR="00680367" w:rsidRDefault="00680367" w:rsidP="00680367">
      <w:pPr>
        <w:rPr>
          <w:rFonts w:ascii="Century Gothic" w:hAnsi="Century Gothic"/>
          <w:sz w:val="22"/>
          <w:szCs w:val="22"/>
        </w:rPr>
      </w:pPr>
    </w:p>
    <w:p w14:paraId="194AAB80" w14:textId="77777777" w:rsidR="00680367" w:rsidRDefault="00680367" w:rsidP="00680367">
      <w:pPr>
        <w:rPr>
          <w:rFonts w:ascii="Century Gothic" w:hAnsi="Century Gothic"/>
          <w:sz w:val="22"/>
          <w:szCs w:val="22"/>
        </w:rPr>
      </w:pPr>
      <w:r>
        <w:rPr>
          <w:rFonts w:ascii="Century Gothic" w:hAnsi="Century Gothic"/>
          <w:sz w:val="22"/>
          <w:szCs w:val="22"/>
        </w:rPr>
        <w:t xml:space="preserve">Other categories of abuse set out in the Care Act 2014 are: </w:t>
      </w:r>
    </w:p>
    <w:p w14:paraId="60A21FFF" w14:textId="77777777" w:rsidR="00680367" w:rsidRDefault="00680367" w:rsidP="00680367">
      <w:pPr>
        <w:rPr>
          <w:rFonts w:ascii="Century Gothic" w:hAnsi="Century Gothic"/>
          <w:sz w:val="22"/>
          <w:szCs w:val="22"/>
        </w:rPr>
      </w:pPr>
    </w:p>
    <w:p w14:paraId="46B252F3" w14:textId="77777777" w:rsidR="00296316" w:rsidRDefault="00680367" w:rsidP="00680367">
      <w:pPr>
        <w:pStyle w:val="ListParagraph"/>
        <w:numPr>
          <w:ilvl w:val="0"/>
          <w:numId w:val="30"/>
        </w:numPr>
        <w:rPr>
          <w:rFonts w:ascii="Century Gothic" w:hAnsi="Century Gothic"/>
          <w:sz w:val="22"/>
          <w:szCs w:val="22"/>
        </w:rPr>
      </w:pPr>
      <w:r w:rsidRPr="00680367">
        <w:rPr>
          <w:rFonts w:ascii="Century Gothic" w:hAnsi="Century Gothic"/>
          <w:b/>
          <w:sz w:val="22"/>
          <w:szCs w:val="22"/>
        </w:rPr>
        <w:t>Domestic Abuse</w:t>
      </w:r>
      <w:r>
        <w:rPr>
          <w:rFonts w:ascii="Century Gothic" w:hAnsi="Century Gothic"/>
          <w:sz w:val="22"/>
          <w:szCs w:val="22"/>
        </w:rPr>
        <w:t xml:space="preserve"> is </w:t>
      </w:r>
      <w:r w:rsidRPr="00680367">
        <w:rPr>
          <w:rFonts w:ascii="Century Gothic" w:hAnsi="Century Gothic"/>
          <w:sz w:val="22"/>
          <w:szCs w:val="22"/>
        </w:rPr>
        <w:t>an incident or pattern of incidents of controlling, coercive or threatening behaviour, violence or abuse by someone who is or has been an intimate partner or family member regardless of gender or sexuality</w:t>
      </w:r>
      <w:r>
        <w:rPr>
          <w:rFonts w:ascii="Century Gothic" w:hAnsi="Century Gothic"/>
          <w:sz w:val="22"/>
          <w:szCs w:val="22"/>
        </w:rPr>
        <w:t xml:space="preserve">. </w:t>
      </w:r>
    </w:p>
    <w:p w14:paraId="422521E6" w14:textId="77777777" w:rsidR="00680367" w:rsidRDefault="00296316" w:rsidP="00296316">
      <w:pPr>
        <w:pStyle w:val="ListParagraph"/>
        <w:rPr>
          <w:rFonts w:ascii="Century Gothic" w:hAnsi="Century Gothic"/>
          <w:sz w:val="22"/>
          <w:szCs w:val="22"/>
        </w:rPr>
      </w:pPr>
      <w:r>
        <w:rPr>
          <w:rFonts w:ascii="Century Gothic" w:hAnsi="Century Gothic"/>
          <w:sz w:val="22"/>
          <w:szCs w:val="22"/>
        </w:rPr>
        <w:t xml:space="preserve">It is important to note that a witness of domestic abuse is still a victim. </w:t>
      </w:r>
    </w:p>
    <w:p w14:paraId="2592446E" w14:textId="77777777" w:rsidR="00680367" w:rsidRDefault="00475B96" w:rsidP="00680367">
      <w:pPr>
        <w:pStyle w:val="ListParagraph"/>
        <w:rPr>
          <w:rFonts w:ascii="Century Gothic" w:hAnsi="Century Gothic"/>
          <w:sz w:val="22"/>
          <w:szCs w:val="22"/>
        </w:rPr>
      </w:pPr>
      <w:r>
        <w:rPr>
          <w:rFonts w:ascii="Century Gothic" w:hAnsi="Century Gothic"/>
          <w:b/>
          <w:sz w:val="22"/>
          <w:szCs w:val="22"/>
        </w:rPr>
        <w:t>Indicators</w:t>
      </w:r>
      <w:r w:rsidR="00680367">
        <w:rPr>
          <w:rFonts w:ascii="Century Gothic" w:hAnsi="Century Gothic"/>
          <w:b/>
          <w:sz w:val="22"/>
          <w:szCs w:val="22"/>
        </w:rPr>
        <w:t xml:space="preserve"> </w:t>
      </w:r>
      <w:r w:rsidR="00680367">
        <w:rPr>
          <w:rFonts w:ascii="Century Gothic" w:hAnsi="Century Gothic"/>
          <w:sz w:val="22"/>
          <w:szCs w:val="22"/>
        </w:rPr>
        <w:t xml:space="preserve">may include </w:t>
      </w:r>
      <w:r w:rsidR="00680367" w:rsidRPr="00680367">
        <w:rPr>
          <w:rFonts w:ascii="Century Gothic" w:hAnsi="Century Gothic"/>
          <w:sz w:val="22"/>
          <w:szCs w:val="22"/>
        </w:rPr>
        <w:t>unexplained bruising, withdrawal from activities, work or volunteering, not being in control of</w:t>
      </w:r>
      <w:r w:rsidR="00680367">
        <w:rPr>
          <w:rFonts w:ascii="Century Gothic" w:hAnsi="Century Gothic"/>
          <w:sz w:val="22"/>
          <w:szCs w:val="22"/>
        </w:rPr>
        <w:t xml:space="preserve"> finances, or decision making. </w:t>
      </w:r>
    </w:p>
    <w:p w14:paraId="7757FB8F" w14:textId="77777777" w:rsidR="00680367" w:rsidRDefault="00680367" w:rsidP="00D04893">
      <w:pPr>
        <w:pStyle w:val="ListParagraph"/>
        <w:numPr>
          <w:ilvl w:val="0"/>
          <w:numId w:val="30"/>
        </w:numPr>
        <w:rPr>
          <w:rFonts w:ascii="Century Gothic" w:hAnsi="Century Gothic"/>
          <w:sz w:val="22"/>
          <w:szCs w:val="22"/>
        </w:rPr>
      </w:pPr>
      <w:r w:rsidRPr="00D04893">
        <w:rPr>
          <w:rFonts w:ascii="Century Gothic" w:hAnsi="Century Gothic"/>
          <w:b/>
          <w:sz w:val="22"/>
          <w:szCs w:val="22"/>
        </w:rPr>
        <w:t>Modern Slavery</w:t>
      </w:r>
      <w:r>
        <w:rPr>
          <w:rFonts w:ascii="Century Gothic" w:hAnsi="Century Gothic"/>
          <w:sz w:val="22"/>
          <w:szCs w:val="22"/>
        </w:rPr>
        <w:t xml:space="preserve"> </w:t>
      </w:r>
      <w:r w:rsidR="00D04893">
        <w:rPr>
          <w:rFonts w:ascii="Century Gothic" w:hAnsi="Century Gothic"/>
          <w:sz w:val="22"/>
          <w:szCs w:val="22"/>
        </w:rPr>
        <w:t>e</w:t>
      </w:r>
      <w:r w:rsidR="00D04893" w:rsidRPr="00D04893">
        <w:rPr>
          <w:rFonts w:ascii="Century Gothic" w:hAnsi="Century Gothic"/>
          <w:sz w:val="22"/>
          <w:szCs w:val="22"/>
        </w:rPr>
        <w:t xml:space="preserve">ncompasses slavery, human trafficking, forced labour and domestic servitude. Traffickers and slave masters use whatever </w:t>
      </w:r>
      <w:r w:rsidR="00D04893" w:rsidRPr="00D04893">
        <w:rPr>
          <w:rFonts w:ascii="Century Gothic" w:hAnsi="Century Gothic"/>
          <w:sz w:val="22"/>
          <w:szCs w:val="22"/>
        </w:rPr>
        <w:lastRenderedPageBreak/>
        <w:t>means they have at their disposal to coerce, deceive and force individuals into a life of abuse, servitude and inhumane treatment.</w:t>
      </w:r>
    </w:p>
    <w:p w14:paraId="055AA7B8" w14:textId="77777777" w:rsidR="00D04893" w:rsidRDefault="00D04893" w:rsidP="00D04893">
      <w:pPr>
        <w:pStyle w:val="ListParagraph"/>
        <w:rPr>
          <w:rFonts w:ascii="Century Gothic" w:hAnsi="Century Gothic"/>
          <w:sz w:val="22"/>
          <w:szCs w:val="22"/>
        </w:rPr>
      </w:pPr>
      <w:r>
        <w:rPr>
          <w:rFonts w:ascii="Century Gothic" w:hAnsi="Century Gothic"/>
          <w:b/>
          <w:sz w:val="22"/>
          <w:szCs w:val="22"/>
        </w:rPr>
        <w:t xml:space="preserve">Indicators </w:t>
      </w:r>
      <w:r>
        <w:rPr>
          <w:rFonts w:ascii="Century Gothic" w:hAnsi="Century Gothic"/>
          <w:sz w:val="22"/>
          <w:szCs w:val="22"/>
        </w:rPr>
        <w:t xml:space="preserve">similar to physical or emotional abuse indicators, they look malnourished, unkempt, withdrawn. </w:t>
      </w:r>
      <w:r w:rsidR="00475B96">
        <w:rPr>
          <w:rFonts w:ascii="Century Gothic" w:hAnsi="Century Gothic"/>
          <w:sz w:val="22"/>
          <w:szCs w:val="22"/>
        </w:rPr>
        <w:t>Rarely</w:t>
      </w:r>
      <w:r>
        <w:rPr>
          <w:rFonts w:ascii="Century Gothic" w:hAnsi="Century Gothic"/>
          <w:sz w:val="22"/>
          <w:szCs w:val="22"/>
        </w:rPr>
        <w:t xml:space="preserve"> seen on their own due to the control element, may avoid law enforces and be given lifts to and from work. </w:t>
      </w:r>
    </w:p>
    <w:p w14:paraId="01E1009C" w14:textId="77777777" w:rsidR="00D04893" w:rsidRDefault="00D04893" w:rsidP="00D04893">
      <w:pPr>
        <w:rPr>
          <w:rFonts w:ascii="Century Gothic" w:hAnsi="Century Gothic"/>
          <w:sz w:val="22"/>
          <w:szCs w:val="22"/>
        </w:rPr>
      </w:pPr>
    </w:p>
    <w:p w14:paraId="2FE10E14" w14:textId="77777777" w:rsidR="00D04893" w:rsidRPr="00D04893" w:rsidRDefault="00D04893" w:rsidP="00D04893">
      <w:pPr>
        <w:rPr>
          <w:rFonts w:ascii="Century Gothic" w:hAnsi="Century Gothic"/>
          <w:b/>
          <w:sz w:val="22"/>
          <w:szCs w:val="22"/>
        </w:rPr>
      </w:pPr>
      <w:r w:rsidRPr="00D04893">
        <w:rPr>
          <w:rFonts w:ascii="Century Gothic" w:hAnsi="Century Gothic"/>
          <w:b/>
          <w:sz w:val="22"/>
          <w:szCs w:val="22"/>
        </w:rPr>
        <w:t xml:space="preserve">Radicalisation - Prevent Duty </w:t>
      </w:r>
      <w:r w:rsidR="00B84430">
        <w:rPr>
          <w:rFonts w:ascii="Century Gothic" w:hAnsi="Century Gothic"/>
          <w:b/>
          <w:sz w:val="22"/>
          <w:szCs w:val="22"/>
        </w:rPr>
        <w:t>2015</w:t>
      </w:r>
    </w:p>
    <w:p w14:paraId="67E5F1F4" w14:textId="77777777" w:rsidR="00D04893" w:rsidRPr="00D04893" w:rsidRDefault="00D04893" w:rsidP="00D04893">
      <w:pPr>
        <w:rPr>
          <w:rFonts w:ascii="Century Gothic" w:hAnsi="Century Gothic"/>
          <w:sz w:val="22"/>
          <w:szCs w:val="22"/>
        </w:rPr>
      </w:pPr>
    </w:p>
    <w:p w14:paraId="7B800291" w14:textId="77777777" w:rsidR="00D04893" w:rsidRPr="00D04893" w:rsidRDefault="003E311F" w:rsidP="00D04893">
      <w:pPr>
        <w:rPr>
          <w:rFonts w:ascii="Century Gothic" w:hAnsi="Century Gothic"/>
          <w:sz w:val="22"/>
          <w:szCs w:val="22"/>
        </w:rPr>
      </w:pPr>
      <w:r>
        <w:rPr>
          <w:rFonts w:ascii="Century Gothic" w:hAnsi="Century Gothic"/>
          <w:sz w:val="22"/>
          <w:szCs w:val="22"/>
        </w:rPr>
        <w:t>David Lewis</w:t>
      </w:r>
      <w:r w:rsidR="00D04893" w:rsidRPr="00D04893">
        <w:rPr>
          <w:rFonts w:ascii="Century Gothic" w:hAnsi="Century Gothic"/>
          <w:sz w:val="22"/>
          <w:szCs w:val="22"/>
        </w:rPr>
        <w:t xml:space="preserve"> have a duty to protect the adult under section 26 of the Counter-Terrorism and Security Act 2015 from being drawn into terrorism. The Education and Life skills service are required to build the students resilience to radicalisation by promoting fundamental British values and enabling them to challenge extremist views. Radicalisation refers to the process by which a person comes to support terrorism and forms of extremism potentially leading to terrorism. </w:t>
      </w:r>
    </w:p>
    <w:p w14:paraId="78EF6836" w14:textId="77777777" w:rsidR="00D04893" w:rsidRPr="00D04893" w:rsidRDefault="00D04893" w:rsidP="00D04893">
      <w:pPr>
        <w:rPr>
          <w:rFonts w:ascii="Century Gothic" w:hAnsi="Century Gothic"/>
          <w:sz w:val="22"/>
          <w:szCs w:val="22"/>
        </w:rPr>
      </w:pPr>
      <w:r w:rsidRPr="00D04893">
        <w:rPr>
          <w:rFonts w:ascii="Century Gothic" w:hAnsi="Century Gothic"/>
          <w:sz w:val="22"/>
          <w:szCs w:val="22"/>
        </w:rPr>
        <w:t xml:space="preserve">Extremism is vocal or active opposition to fundamental British values, including democracy, the rule of law, individual liberty and mutual respect and tolerance of different faiths and beliefs. </w:t>
      </w:r>
    </w:p>
    <w:p w14:paraId="137DE36B" w14:textId="77777777" w:rsidR="00D04893" w:rsidRDefault="00D04893" w:rsidP="00D04893">
      <w:pPr>
        <w:rPr>
          <w:rFonts w:ascii="Century Gothic" w:hAnsi="Century Gothic"/>
          <w:sz w:val="22"/>
          <w:szCs w:val="22"/>
        </w:rPr>
      </w:pPr>
      <w:r w:rsidRPr="00D04893">
        <w:rPr>
          <w:rFonts w:ascii="Century Gothic" w:hAnsi="Century Gothic"/>
          <w:b/>
          <w:sz w:val="22"/>
          <w:szCs w:val="22"/>
        </w:rPr>
        <w:t>Indicators</w:t>
      </w:r>
      <w:r w:rsidRPr="00D04893">
        <w:rPr>
          <w:rFonts w:ascii="Century Gothic" w:hAnsi="Century Gothic"/>
          <w:sz w:val="22"/>
          <w:szCs w:val="22"/>
        </w:rPr>
        <w:t xml:space="preserve"> of vulnerability include: Identity Crisis, Personal Crisis, isolation, </w:t>
      </w:r>
      <w:r w:rsidR="00475B96" w:rsidRPr="00D04893">
        <w:rPr>
          <w:rFonts w:ascii="Century Gothic" w:hAnsi="Century Gothic"/>
          <w:sz w:val="22"/>
          <w:szCs w:val="22"/>
        </w:rPr>
        <w:t>and low</w:t>
      </w:r>
      <w:r w:rsidRPr="00D04893">
        <w:rPr>
          <w:rFonts w:ascii="Century Gothic" w:hAnsi="Century Gothic"/>
          <w:sz w:val="22"/>
          <w:szCs w:val="22"/>
        </w:rPr>
        <w:t xml:space="preserve"> self-esteem, Unmet Aspirations, Access to extremist websites, joining or seeking extremist organisation, significant changes to appearance or behaviour. This list is not exhaustive, nor does it mean that all adults experiencing the above are at risk of radicalisation.</w:t>
      </w:r>
    </w:p>
    <w:p w14:paraId="5F8A46D4" w14:textId="77777777" w:rsidR="00281921" w:rsidRDefault="00DF3470" w:rsidP="00DF3470">
      <w:pPr>
        <w:tabs>
          <w:tab w:val="left" w:pos="720"/>
        </w:tabs>
        <w:spacing w:before="360" w:after="240"/>
        <w:rPr>
          <w:rFonts w:ascii="Century Gothic" w:hAnsi="Century Gothic"/>
          <w:sz w:val="22"/>
          <w:szCs w:val="22"/>
        </w:rPr>
      </w:pPr>
      <w:r>
        <w:rPr>
          <w:rFonts w:ascii="Century Gothic" w:hAnsi="Century Gothic" w:cs="Arial"/>
          <w:sz w:val="22"/>
          <w:szCs w:val="22"/>
        </w:rPr>
        <w:t>Training should be completed on Prevent duty by</w:t>
      </w:r>
      <w:r w:rsidR="003E311F">
        <w:rPr>
          <w:rFonts w:ascii="Century Gothic" w:hAnsi="Century Gothic" w:cs="Arial"/>
          <w:sz w:val="22"/>
          <w:szCs w:val="22"/>
        </w:rPr>
        <w:t xml:space="preserve"> all staff employed within the E</w:t>
      </w:r>
      <w:r>
        <w:rPr>
          <w:rFonts w:ascii="Century Gothic" w:hAnsi="Century Gothic" w:cs="Arial"/>
          <w:sz w:val="22"/>
          <w:szCs w:val="22"/>
        </w:rPr>
        <w:t>ducation service and it is the responsibility of college management to ensure</w:t>
      </w:r>
      <w:r w:rsidR="003E311F">
        <w:rPr>
          <w:rFonts w:ascii="Century Gothic" w:hAnsi="Century Gothic" w:cs="Arial"/>
          <w:sz w:val="22"/>
          <w:szCs w:val="22"/>
        </w:rPr>
        <w:t xml:space="preserve"> this is completed as required every 2 years. </w:t>
      </w:r>
    </w:p>
    <w:p w14:paraId="56CC0D61" w14:textId="77777777" w:rsidR="00281921" w:rsidRPr="00281921" w:rsidRDefault="00281921" w:rsidP="00281921">
      <w:pPr>
        <w:rPr>
          <w:rFonts w:ascii="Century Gothic" w:hAnsi="Century Gothic"/>
          <w:sz w:val="22"/>
          <w:szCs w:val="22"/>
        </w:rPr>
      </w:pPr>
      <w:r w:rsidRPr="00281921">
        <w:rPr>
          <w:rFonts w:ascii="Century Gothic" w:hAnsi="Century Gothic"/>
          <w:b/>
          <w:sz w:val="22"/>
          <w:szCs w:val="22"/>
        </w:rPr>
        <w:t>Internet Safety</w:t>
      </w:r>
      <w:r>
        <w:rPr>
          <w:rFonts w:ascii="Century Gothic" w:hAnsi="Century Gothic"/>
          <w:sz w:val="22"/>
          <w:szCs w:val="22"/>
        </w:rPr>
        <w:t xml:space="preserve"> - </w:t>
      </w:r>
      <w:r w:rsidRPr="00281921">
        <w:rPr>
          <w:rFonts w:ascii="Century Gothic" w:hAnsi="Century Gothic"/>
          <w:sz w:val="22"/>
          <w:szCs w:val="22"/>
        </w:rPr>
        <w:t>David Lewis also recognises that students</w:t>
      </w:r>
      <w:r>
        <w:rPr>
          <w:rFonts w:ascii="Century Gothic" w:hAnsi="Century Gothic"/>
          <w:sz w:val="22"/>
          <w:szCs w:val="22"/>
        </w:rPr>
        <w:t xml:space="preserve"> and service users</w:t>
      </w:r>
      <w:r w:rsidRPr="00281921">
        <w:rPr>
          <w:rFonts w:ascii="Century Gothic" w:hAnsi="Century Gothic"/>
          <w:sz w:val="22"/>
          <w:szCs w:val="22"/>
        </w:rPr>
        <w:t xml:space="preserve"> can and will access the internet via </w:t>
      </w:r>
      <w:r>
        <w:rPr>
          <w:rFonts w:ascii="Century Gothic" w:hAnsi="Century Gothic"/>
          <w:sz w:val="22"/>
          <w:szCs w:val="22"/>
        </w:rPr>
        <w:t>D</w:t>
      </w:r>
      <w:r w:rsidR="003E311F">
        <w:rPr>
          <w:rFonts w:ascii="Century Gothic" w:hAnsi="Century Gothic"/>
          <w:sz w:val="22"/>
          <w:szCs w:val="22"/>
        </w:rPr>
        <w:t xml:space="preserve">avid Lewis </w:t>
      </w:r>
      <w:r>
        <w:rPr>
          <w:rFonts w:ascii="Century Gothic" w:hAnsi="Century Gothic"/>
          <w:sz w:val="22"/>
          <w:szCs w:val="22"/>
        </w:rPr>
        <w:t>d</w:t>
      </w:r>
      <w:r w:rsidRPr="00281921">
        <w:rPr>
          <w:rFonts w:ascii="Century Gothic" w:hAnsi="Century Gothic"/>
          <w:sz w:val="22"/>
          <w:szCs w:val="22"/>
        </w:rPr>
        <w:t xml:space="preserve">evices and personal mobile </w:t>
      </w:r>
      <w:r w:rsidRPr="00281921">
        <w:rPr>
          <w:rFonts w:ascii="Century Gothic" w:hAnsi="Century Gothic"/>
          <w:sz w:val="22"/>
          <w:szCs w:val="22"/>
        </w:rPr>
        <w:lastRenderedPageBreak/>
        <w:t>phones w</w:t>
      </w:r>
      <w:r>
        <w:rPr>
          <w:rFonts w:ascii="Century Gothic" w:hAnsi="Century Gothic"/>
          <w:sz w:val="22"/>
          <w:szCs w:val="22"/>
        </w:rPr>
        <w:t>ith 3G/4G</w:t>
      </w:r>
      <w:r w:rsidR="003E311F">
        <w:rPr>
          <w:rFonts w:ascii="Century Gothic" w:hAnsi="Century Gothic"/>
          <w:sz w:val="22"/>
          <w:szCs w:val="22"/>
        </w:rPr>
        <w:t>/5G</w:t>
      </w:r>
      <w:r>
        <w:rPr>
          <w:rFonts w:ascii="Century Gothic" w:hAnsi="Century Gothic"/>
          <w:sz w:val="22"/>
          <w:szCs w:val="22"/>
        </w:rPr>
        <w:t xml:space="preserve"> connectivity. Everybody</w:t>
      </w:r>
      <w:r w:rsidRPr="00281921">
        <w:rPr>
          <w:rFonts w:ascii="Century Gothic" w:hAnsi="Century Gothic"/>
          <w:sz w:val="22"/>
          <w:szCs w:val="22"/>
        </w:rPr>
        <w:t xml:space="preserve"> should be encouraged to use the internet whilst at David Lewis via the guest network, this limits access and allows monitoring in line with David Lewis policy. </w:t>
      </w:r>
    </w:p>
    <w:p w14:paraId="6D2A1E53" w14:textId="77777777" w:rsidR="00281921" w:rsidRDefault="00281921" w:rsidP="00281921">
      <w:pPr>
        <w:rPr>
          <w:rFonts w:ascii="Century Gothic" w:hAnsi="Century Gothic"/>
          <w:sz w:val="22"/>
          <w:szCs w:val="22"/>
        </w:rPr>
      </w:pPr>
      <w:r w:rsidRPr="00281921">
        <w:rPr>
          <w:rFonts w:ascii="Century Gothic" w:hAnsi="Century Gothic"/>
          <w:sz w:val="22"/>
          <w:szCs w:val="22"/>
        </w:rPr>
        <w:t xml:space="preserve">As schools/colleges increasingly work online, it is essential that all </w:t>
      </w:r>
      <w:r>
        <w:rPr>
          <w:rFonts w:ascii="Century Gothic" w:hAnsi="Century Gothic"/>
          <w:sz w:val="22"/>
          <w:szCs w:val="22"/>
        </w:rPr>
        <w:t xml:space="preserve">students </w:t>
      </w:r>
      <w:r w:rsidRPr="00281921">
        <w:rPr>
          <w:rFonts w:ascii="Century Gothic" w:hAnsi="Century Gothic"/>
          <w:sz w:val="22"/>
          <w:szCs w:val="22"/>
        </w:rPr>
        <w:t>are safeguarded from potentially harmful and inappropriate onli</w:t>
      </w:r>
      <w:r>
        <w:rPr>
          <w:rFonts w:ascii="Century Gothic" w:hAnsi="Century Gothic"/>
          <w:sz w:val="22"/>
          <w:szCs w:val="22"/>
        </w:rPr>
        <w:t>ne material. As such D</w:t>
      </w:r>
      <w:r w:rsidR="003E311F">
        <w:rPr>
          <w:rFonts w:ascii="Century Gothic" w:hAnsi="Century Gothic"/>
          <w:sz w:val="22"/>
          <w:szCs w:val="22"/>
        </w:rPr>
        <w:t xml:space="preserve">avid Lewis </w:t>
      </w:r>
      <w:r w:rsidRPr="00281921">
        <w:rPr>
          <w:rFonts w:ascii="Century Gothic" w:hAnsi="Century Gothic"/>
          <w:sz w:val="22"/>
          <w:szCs w:val="22"/>
        </w:rPr>
        <w:t>will only use appropriate filters/sites and will have monitoring systems in plac</w:t>
      </w:r>
      <w:r w:rsidR="003E311F">
        <w:rPr>
          <w:rFonts w:ascii="Century Gothic" w:hAnsi="Century Gothic"/>
          <w:sz w:val="22"/>
          <w:szCs w:val="22"/>
        </w:rPr>
        <w:t>e to maintain safety of each student</w:t>
      </w:r>
      <w:r w:rsidRPr="00281921">
        <w:rPr>
          <w:rFonts w:ascii="Century Gothic" w:hAnsi="Century Gothic"/>
          <w:sz w:val="22"/>
          <w:szCs w:val="22"/>
        </w:rPr>
        <w:t xml:space="preserve">. Where students may be asked to </w:t>
      </w:r>
      <w:r>
        <w:rPr>
          <w:rFonts w:ascii="Century Gothic" w:hAnsi="Century Gothic"/>
          <w:sz w:val="22"/>
          <w:szCs w:val="22"/>
        </w:rPr>
        <w:t>learn online at home D</w:t>
      </w:r>
      <w:r w:rsidR="003E311F">
        <w:rPr>
          <w:rFonts w:ascii="Century Gothic" w:hAnsi="Century Gothic"/>
          <w:sz w:val="22"/>
          <w:szCs w:val="22"/>
        </w:rPr>
        <w:t xml:space="preserve">avid Lewis </w:t>
      </w:r>
      <w:r w:rsidRPr="00281921">
        <w:rPr>
          <w:rFonts w:ascii="Century Gothic" w:hAnsi="Century Gothic"/>
          <w:sz w:val="22"/>
          <w:szCs w:val="22"/>
        </w:rPr>
        <w:t>need to follow the advice and guidance provided in Annex C of part 1. All students, where appropriate, should receive e-safety learning within their curriculum in order to educate them on how best to stay safe, this should include the sharing of images and the legalities which surround this. Where appropriate information</w:t>
      </w:r>
      <w:r>
        <w:rPr>
          <w:rFonts w:ascii="Century Gothic" w:hAnsi="Century Gothic"/>
          <w:sz w:val="22"/>
          <w:szCs w:val="22"/>
        </w:rPr>
        <w:t xml:space="preserve"> should also be provided to adults and </w:t>
      </w:r>
      <w:r w:rsidRPr="00281921">
        <w:rPr>
          <w:rFonts w:ascii="Century Gothic" w:hAnsi="Century Gothic"/>
          <w:sz w:val="22"/>
          <w:szCs w:val="22"/>
        </w:rPr>
        <w:t>parents</w:t>
      </w:r>
      <w:r>
        <w:rPr>
          <w:rFonts w:ascii="Century Gothic" w:hAnsi="Century Gothic"/>
          <w:sz w:val="22"/>
          <w:szCs w:val="22"/>
        </w:rPr>
        <w:t>/carers</w:t>
      </w:r>
      <w:r w:rsidRPr="00281921">
        <w:rPr>
          <w:rFonts w:ascii="Century Gothic" w:hAnsi="Century Gothic"/>
          <w:sz w:val="22"/>
          <w:szCs w:val="22"/>
        </w:rPr>
        <w:t xml:space="preserve"> who may </w:t>
      </w:r>
      <w:r>
        <w:rPr>
          <w:rFonts w:ascii="Century Gothic" w:hAnsi="Century Gothic"/>
          <w:sz w:val="22"/>
          <w:szCs w:val="22"/>
        </w:rPr>
        <w:t xml:space="preserve">also </w:t>
      </w:r>
      <w:r w:rsidRPr="00281921">
        <w:rPr>
          <w:rFonts w:ascii="Century Gothic" w:hAnsi="Century Gothic"/>
          <w:sz w:val="22"/>
          <w:szCs w:val="22"/>
        </w:rPr>
        <w:t xml:space="preserve">need guidance to keep </w:t>
      </w:r>
      <w:r w:rsidR="003E311F">
        <w:rPr>
          <w:rFonts w:ascii="Century Gothic" w:hAnsi="Century Gothic"/>
          <w:sz w:val="22"/>
          <w:szCs w:val="22"/>
        </w:rPr>
        <w:t xml:space="preserve">people </w:t>
      </w:r>
      <w:r>
        <w:rPr>
          <w:rFonts w:ascii="Century Gothic" w:hAnsi="Century Gothic"/>
          <w:sz w:val="22"/>
          <w:szCs w:val="22"/>
        </w:rPr>
        <w:t xml:space="preserve">safe. </w:t>
      </w:r>
      <w:r w:rsidRPr="00281921">
        <w:rPr>
          <w:rFonts w:ascii="Century Gothic" w:hAnsi="Century Gothic"/>
          <w:sz w:val="22"/>
          <w:szCs w:val="22"/>
        </w:rPr>
        <w:t>Any concerns should be reported</w:t>
      </w:r>
      <w:r w:rsidR="003E311F">
        <w:rPr>
          <w:rFonts w:ascii="Century Gothic" w:hAnsi="Century Gothic"/>
          <w:sz w:val="22"/>
          <w:szCs w:val="22"/>
        </w:rPr>
        <w:t xml:space="preserve"> to the lead person. </w:t>
      </w:r>
    </w:p>
    <w:p w14:paraId="03DA3910" w14:textId="77777777" w:rsidR="00B84430" w:rsidRDefault="00B84430" w:rsidP="00D04893">
      <w:pPr>
        <w:rPr>
          <w:rFonts w:ascii="Century Gothic" w:hAnsi="Century Gothic"/>
          <w:sz w:val="22"/>
          <w:szCs w:val="22"/>
        </w:rPr>
      </w:pPr>
    </w:p>
    <w:p w14:paraId="65CBC54B" w14:textId="77777777" w:rsidR="00B84430" w:rsidRDefault="00296316" w:rsidP="00D04893">
      <w:pPr>
        <w:rPr>
          <w:rFonts w:ascii="Century Gothic" w:hAnsi="Century Gothic"/>
          <w:sz w:val="22"/>
          <w:szCs w:val="22"/>
        </w:rPr>
      </w:pPr>
      <w:r>
        <w:rPr>
          <w:rFonts w:ascii="Century Gothic" w:hAnsi="Century Gothic"/>
          <w:b/>
          <w:sz w:val="22"/>
          <w:szCs w:val="22"/>
        </w:rPr>
        <w:t>County Lines</w:t>
      </w:r>
      <w:r w:rsidR="008A0323" w:rsidRPr="008A0323">
        <w:rPr>
          <w:rFonts w:ascii="Century Gothic" w:hAnsi="Century Gothic"/>
          <w:sz w:val="22"/>
          <w:szCs w:val="22"/>
        </w:rPr>
        <w:t xml:space="preserve"> is a term used to describe gangs and organised criminal networks involved in exporting illegal drugs into one or more importing areas within the UK, using dedicated mobile phone lines or other form of “deal line”. They are likely to exploit children</w:t>
      </w:r>
      <w:r w:rsidR="003E311F">
        <w:rPr>
          <w:rFonts w:ascii="Century Gothic" w:hAnsi="Century Gothic"/>
          <w:sz w:val="22"/>
          <w:szCs w:val="22"/>
        </w:rPr>
        <w:t xml:space="preserve">, young </w:t>
      </w:r>
      <w:r w:rsidR="00531C64">
        <w:rPr>
          <w:rFonts w:ascii="Century Gothic" w:hAnsi="Century Gothic"/>
          <w:sz w:val="22"/>
          <w:szCs w:val="22"/>
        </w:rPr>
        <w:t>people</w:t>
      </w:r>
      <w:r w:rsidR="008A0323" w:rsidRPr="008A0323">
        <w:rPr>
          <w:rFonts w:ascii="Century Gothic" w:hAnsi="Century Gothic"/>
          <w:sz w:val="22"/>
          <w:szCs w:val="22"/>
        </w:rPr>
        <w:t xml:space="preserve"> and vulnerable adults to move and store the drugs and money and they will often use coercion, intimidation, violence (including sexual violence) and weapons.</w:t>
      </w:r>
    </w:p>
    <w:p w14:paraId="555CCE13" w14:textId="77777777" w:rsidR="008A0323" w:rsidRPr="008A0323" w:rsidRDefault="008A0323" w:rsidP="00D04893">
      <w:pPr>
        <w:rPr>
          <w:rFonts w:ascii="Century Gothic" w:hAnsi="Century Gothic"/>
          <w:sz w:val="22"/>
          <w:szCs w:val="22"/>
        </w:rPr>
      </w:pPr>
      <w:r w:rsidRPr="008A0323">
        <w:rPr>
          <w:rFonts w:ascii="Century Gothic" w:hAnsi="Century Gothic"/>
          <w:b/>
          <w:sz w:val="22"/>
          <w:szCs w:val="22"/>
        </w:rPr>
        <w:t>Indicators</w:t>
      </w:r>
      <w:r>
        <w:rPr>
          <w:rFonts w:ascii="Century Gothic" w:hAnsi="Century Gothic"/>
          <w:b/>
          <w:sz w:val="22"/>
          <w:szCs w:val="22"/>
        </w:rPr>
        <w:t xml:space="preserve"> </w:t>
      </w:r>
      <w:r w:rsidRPr="008A0323">
        <w:rPr>
          <w:rFonts w:ascii="Century Gothic" w:hAnsi="Century Gothic"/>
          <w:sz w:val="22"/>
          <w:szCs w:val="22"/>
        </w:rPr>
        <w:t>include frequent absence from school</w:t>
      </w:r>
      <w:r w:rsidR="003E311F">
        <w:rPr>
          <w:rFonts w:ascii="Century Gothic" w:hAnsi="Century Gothic"/>
          <w:sz w:val="22"/>
          <w:szCs w:val="22"/>
        </w:rPr>
        <w:t>/college</w:t>
      </w:r>
      <w:r w:rsidRPr="008A0323">
        <w:rPr>
          <w:rFonts w:ascii="Century Gothic" w:hAnsi="Century Gothic"/>
          <w:sz w:val="22"/>
          <w:szCs w:val="22"/>
        </w:rPr>
        <w:t xml:space="preserve">, unexplained acquisition of money, clothes and personal items. Leaving home without explanation, parental concerns, unexplained injuries and change in emotional wellbeing. </w:t>
      </w:r>
    </w:p>
    <w:p w14:paraId="645A8418" w14:textId="77777777" w:rsidR="00B84430" w:rsidRDefault="00B84430" w:rsidP="00B84430">
      <w:pPr>
        <w:tabs>
          <w:tab w:val="left" w:pos="720"/>
        </w:tabs>
        <w:spacing w:before="360" w:after="240"/>
        <w:rPr>
          <w:rFonts w:ascii="Century Gothic" w:hAnsi="Century Gothic" w:cs="Arial"/>
          <w:sz w:val="22"/>
          <w:szCs w:val="22"/>
        </w:rPr>
      </w:pPr>
      <w:r>
        <w:rPr>
          <w:rFonts w:ascii="Century Gothic" w:hAnsi="Century Gothic" w:cs="Arial"/>
          <w:b/>
          <w:sz w:val="22"/>
          <w:szCs w:val="22"/>
        </w:rPr>
        <w:t xml:space="preserve">Operation Encompass </w:t>
      </w:r>
      <w:r>
        <w:rPr>
          <w:rFonts w:ascii="Century Gothic" w:hAnsi="Century Gothic" w:cs="Arial"/>
          <w:sz w:val="22"/>
          <w:szCs w:val="22"/>
        </w:rPr>
        <w:t xml:space="preserve">is a Police-led scheme. Following a domestic incident the police will make contact with the David Lewis Social Work Department to ensure that early support is provided to the Child/Young person who has either </w:t>
      </w:r>
      <w:r w:rsidR="003E311F">
        <w:rPr>
          <w:rFonts w:ascii="Century Gothic" w:hAnsi="Century Gothic" w:cs="Arial"/>
          <w:sz w:val="22"/>
          <w:szCs w:val="22"/>
        </w:rPr>
        <w:t>witnessed or was involved in an</w:t>
      </w:r>
      <w:r>
        <w:rPr>
          <w:rFonts w:ascii="Century Gothic" w:hAnsi="Century Gothic" w:cs="Arial"/>
          <w:sz w:val="22"/>
          <w:szCs w:val="22"/>
        </w:rPr>
        <w:t xml:space="preserve"> incident. This information will be stored within the </w:t>
      </w:r>
      <w:r>
        <w:rPr>
          <w:rFonts w:ascii="Century Gothic" w:hAnsi="Century Gothic" w:cs="Arial"/>
          <w:sz w:val="22"/>
          <w:szCs w:val="22"/>
        </w:rPr>
        <w:lastRenderedPageBreak/>
        <w:t xml:space="preserve">David Lewis Social Work Department and shared on a need to know basis to ensure that the correct support is provided for the child/young person. </w:t>
      </w:r>
    </w:p>
    <w:p w14:paraId="7F8A7AB6" w14:textId="77777777" w:rsidR="00CC1D2C" w:rsidRPr="004E6CFE" w:rsidRDefault="00CC1D2C" w:rsidP="00CC1D2C">
      <w:pPr>
        <w:tabs>
          <w:tab w:val="left" w:pos="720"/>
        </w:tabs>
        <w:spacing w:before="360" w:after="240"/>
        <w:rPr>
          <w:rFonts w:ascii="Century Gothic" w:hAnsi="Century Gothic" w:cs="Arial"/>
          <w:b/>
          <w:sz w:val="22"/>
          <w:szCs w:val="22"/>
        </w:rPr>
      </w:pPr>
      <w:r>
        <w:rPr>
          <w:rFonts w:ascii="Century Gothic" w:hAnsi="Century Gothic" w:cs="Arial"/>
          <w:b/>
          <w:sz w:val="22"/>
          <w:szCs w:val="22"/>
        </w:rPr>
        <w:t>David Lewis</w:t>
      </w:r>
      <w:r w:rsidRPr="004E6CFE">
        <w:rPr>
          <w:rFonts w:ascii="Century Gothic" w:hAnsi="Century Gothic" w:cs="Arial"/>
          <w:b/>
          <w:sz w:val="22"/>
          <w:szCs w:val="22"/>
        </w:rPr>
        <w:t xml:space="preserve"> also know how to respond to and identify:</w:t>
      </w:r>
    </w:p>
    <w:p w14:paraId="7E928AD4" w14:textId="77777777" w:rsidR="00CC1D2C" w:rsidRDefault="00CC1D2C" w:rsidP="00CC1D2C">
      <w:pPr>
        <w:pStyle w:val="NoSpacing"/>
        <w:rPr>
          <w:rFonts w:ascii="Century Gothic" w:hAnsi="Century Gothic"/>
          <w:sz w:val="22"/>
          <w:szCs w:val="22"/>
        </w:rPr>
      </w:pPr>
      <w:r w:rsidRPr="00F132F4">
        <w:rPr>
          <w:rFonts w:ascii="Century Gothic" w:hAnsi="Century Gothic"/>
          <w:sz w:val="22"/>
          <w:szCs w:val="22"/>
        </w:rPr>
        <w:t>Children missing from education</w:t>
      </w:r>
      <w:r>
        <w:rPr>
          <w:rFonts w:ascii="Century Gothic" w:hAnsi="Century Gothic"/>
          <w:sz w:val="22"/>
          <w:szCs w:val="22"/>
        </w:rPr>
        <w:t xml:space="preserve"> – see missing from home policy </w:t>
      </w:r>
    </w:p>
    <w:p w14:paraId="56E4EAD0" w14:textId="77777777" w:rsidR="00CC1D2C" w:rsidRPr="004E6CFE" w:rsidRDefault="00CC1D2C" w:rsidP="00CC1D2C">
      <w:pPr>
        <w:pStyle w:val="NoSpacing"/>
        <w:rPr>
          <w:rFonts w:ascii="Century Gothic" w:hAnsi="Century Gothic"/>
          <w:sz w:val="22"/>
          <w:szCs w:val="22"/>
        </w:rPr>
      </w:pPr>
      <w:r w:rsidRPr="002F1BDF">
        <w:rPr>
          <w:rFonts w:ascii="Century Gothic" w:hAnsi="Century Gothic"/>
          <w:sz w:val="22"/>
          <w:szCs w:val="22"/>
        </w:rPr>
        <w:t>Drug/substance/alcohol misuse</w:t>
      </w:r>
    </w:p>
    <w:p w14:paraId="27111AE2" w14:textId="77777777" w:rsidR="00CC1D2C" w:rsidRDefault="00CC1D2C" w:rsidP="00CC1D2C">
      <w:pPr>
        <w:pStyle w:val="NoSpacing"/>
        <w:rPr>
          <w:rFonts w:ascii="Century Gothic" w:hAnsi="Century Gothic"/>
          <w:sz w:val="22"/>
          <w:szCs w:val="22"/>
        </w:rPr>
      </w:pPr>
      <w:r>
        <w:rPr>
          <w:rFonts w:ascii="Century Gothic" w:hAnsi="Century Gothic"/>
          <w:sz w:val="22"/>
          <w:szCs w:val="22"/>
        </w:rPr>
        <w:t>Child sexual exploitation/</w:t>
      </w:r>
      <w:r w:rsidRPr="004E6CFE">
        <w:rPr>
          <w:rFonts w:ascii="Century Gothic" w:hAnsi="Century Gothic"/>
          <w:sz w:val="22"/>
          <w:szCs w:val="22"/>
        </w:rPr>
        <w:t>trafficked children</w:t>
      </w:r>
    </w:p>
    <w:p w14:paraId="56412A77" w14:textId="77777777" w:rsidR="00CC1D2C" w:rsidRPr="004E6CFE" w:rsidRDefault="00CC1D2C" w:rsidP="00CC1D2C">
      <w:pPr>
        <w:pStyle w:val="NoSpacing"/>
        <w:rPr>
          <w:rFonts w:ascii="Century Gothic" w:hAnsi="Century Gothic"/>
          <w:sz w:val="22"/>
          <w:szCs w:val="22"/>
        </w:rPr>
      </w:pPr>
      <w:r>
        <w:rPr>
          <w:rFonts w:ascii="Century Gothic" w:hAnsi="Century Gothic"/>
          <w:sz w:val="22"/>
          <w:szCs w:val="22"/>
        </w:rPr>
        <w:t xml:space="preserve">Child criminal exploitation </w:t>
      </w:r>
    </w:p>
    <w:p w14:paraId="1D06F352" w14:textId="77777777" w:rsidR="00CC1D2C" w:rsidRPr="004E6CFE" w:rsidRDefault="00CC1D2C" w:rsidP="00CC1D2C">
      <w:pPr>
        <w:pStyle w:val="NoSpacing"/>
        <w:rPr>
          <w:rFonts w:ascii="Century Gothic" w:hAnsi="Century Gothic"/>
          <w:sz w:val="22"/>
          <w:szCs w:val="22"/>
        </w:rPr>
      </w:pPr>
      <w:r w:rsidRPr="002F1BDF">
        <w:rPr>
          <w:rFonts w:ascii="Century Gothic" w:hAnsi="Century Gothic"/>
          <w:sz w:val="22"/>
          <w:szCs w:val="22"/>
        </w:rPr>
        <w:t>Bullying, Inc.</w:t>
      </w:r>
      <w:r w:rsidRPr="004E6CFE">
        <w:rPr>
          <w:rFonts w:ascii="Century Gothic" w:hAnsi="Century Gothic"/>
          <w:sz w:val="22"/>
          <w:szCs w:val="22"/>
        </w:rPr>
        <w:t xml:space="preserve"> </w:t>
      </w:r>
      <w:r>
        <w:rPr>
          <w:rFonts w:ascii="Century Gothic" w:hAnsi="Century Gothic"/>
          <w:sz w:val="22"/>
          <w:szCs w:val="22"/>
        </w:rPr>
        <w:t xml:space="preserve">cyber, </w:t>
      </w:r>
      <w:r w:rsidRPr="004E6CFE">
        <w:rPr>
          <w:rFonts w:ascii="Century Gothic" w:hAnsi="Century Gothic"/>
          <w:sz w:val="22"/>
          <w:szCs w:val="22"/>
        </w:rPr>
        <w:t>homophobic</w:t>
      </w:r>
      <w:r>
        <w:rPr>
          <w:rFonts w:ascii="Century Gothic" w:hAnsi="Century Gothic"/>
          <w:sz w:val="22"/>
          <w:szCs w:val="22"/>
        </w:rPr>
        <w:t>, racist, gender and disability</w:t>
      </w:r>
      <w:r w:rsidRPr="004E6CFE">
        <w:rPr>
          <w:rFonts w:ascii="Century Gothic" w:hAnsi="Century Gothic"/>
          <w:sz w:val="22"/>
          <w:szCs w:val="22"/>
        </w:rPr>
        <w:t xml:space="preserve"> </w:t>
      </w:r>
      <w:r>
        <w:rPr>
          <w:rFonts w:ascii="Century Gothic" w:hAnsi="Century Gothic"/>
          <w:sz w:val="22"/>
          <w:szCs w:val="22"/>
        </w:rPr>
        <w:t>(</w:t>
      </w:r>
      <w:r w:rsidRPr="004E6CFE">
        <w:rPr>
          <w:rFonts w:ascii="Century Gothic" w:hAnsi="Century Gothic"/>
          <w:sz w:val="22"/>
          <w:szCs w:val="22"/>
        </w:rPr>
        <w:t xml:space="preserve">Breaches </w:t>
      </w:r>
      <w:r>
        <w:rPr>
          <w:rFonts w:ascii="Century Gothic" w:hAnsi="Century Gothic"/>
          <w:sz w:val="22"/>
          <w:szCs w:val="22"/>
        </w:rPr>
        <w:t xml:space="preserve">- </w:t>
      </w:r>
      <w:r w:rsidRPr="004E6CFE">
        <w:rPr>
          <w:rFonts w:ascii="Century Gothic" w:hAnsi="Century Gothic"/>
          <w:sz w:val="22"/>
          <w:szCs w:val="22"/>
        </w:rPr>
        <w:t>Equality Act 2010</w:t>
      </w:r>
      <w:r>
        <w:rPr>
          <w:rFonts w:ascii="Century Gothic" w:hAnsi="Century Gothic"/>
          <w:sz w:val="22"/>
          <w:szCs w:val="22"/>
        </w:rPr>
        <w:t xml:space="preserve">) – see specific education policy </w:t>
      </w:r>
    </w:p>
    <w:p w14:paraId="2EB14D55" w14:textId="77777777" w:rsidR="00CC1D2C" w:rsidRPr="004E6CFE" w:rsidRDefault="00531C64" w:rsidP="00CC1D2C">
      <w:pPr>
        <w:pStyle w:val="NoSpacing"/>
        <w:rPr>
          <w:rFonts w:ascii="Century Gothic" w:hAnsi="Century Gothic"/>
          <w:sz w:val="22"/>
          <w:szCs w:val="22"/>
        </w:rPr>
      </w:pPr>
      <w:r w:rsidRPr="004E6CFE">
        <w:rPr>
          <w:rFonts w:ascii="Century Gothic" w:hAnsi="Century Gothic"/>
          <w:sz w:val="22"/>
          <w:szCs w:val="22"/>
        </w:rPr>
        <w:t>Self-Harm</w:t>
      </w:r>
      <w:r w:rsidR="00CC1D2C">
        <w:rPr>
          <w:rFonts w:ascii="Century Gothic" w:hAnsi="Century Gothic"/>
          <w:sz w:val="22"/>
          <w:szCs w:val="22"/>
        </w:rPr>
        <w:t xml:space="preserve"> &amp;</w:t>
      </w:r>
    </w:p>
    <w:p w14:paraId="62F086BA" w14:textId="77777777" w:rsidR="00CC1D2C" w:rsidRDefault="00CC1D2C" w:rsidP="00CC1D2C">
      <w:pPr>
        <w:pStyle w:val="NoSpacing"/>
        <w:rPr>
          <w:rFonts w:ascii="Century Gothic" w:hAnsi="Century Gothic"/>
          <w:sz w:val="22"/>
          <w:szCs w:val="22"/>
        </w:rPr>
      </w:pPr>
      <w:r w:rsidRPr="004E6CFE">
        <w:rPr>
          <w:rFonts w:ascii="Century Gothic" w:hAnsi="Century Gothic"/>
          <w:sz w:val="22"/>
          <w:szCs w:val="22"/>
        </w:rPr>
        <w:t>Female Genital Mutilation</w:t>
      </w:r>
    </w:p>
    <w:p w14:paraId="406D6709" w14:textId="77777777" w:rsidR="00CC1D2C" w:rsidRPr="00CC1D2C" w:rsidRDefault="00CC1D2C" w:rsidP="00CC1D2C">
      <w:pPr>
        <w:pStyle w:val="NoSpacing"/>
        <w:rPr>
          <w:rFonts w:ascii="Century Gothic" w:hAnsi="Century Gothic"/>
          <w:sz w:val="22"/>
          <w:szCs w:val="22"/>
        </w:rPr>
      </w:pPr>
    </w:p>
    <w:p w14:paraId="40169977" w14:textId="77777777" w:rsidR="0065489F" w:rsidRDefault="0065489F" w:rsidP="006D2022">
      <w:pPr>
        <w:rPr>
          <w:rFonts w:ascii="Century Gothic" w:hAnsi="Century Gothic"/>
          <w:sz w:val="22"/>
          <w:szCs w:val="22"/>
        </w:rPr>
      </w:pPr>
      <w:r>
        <w:rPr>
          <w:rFonts w:ascii="Century Gothic" w:hAnsi="Century Gothic"/>
          <w:b/>
          <w:sz w:val="22"/>
          <w:szCs w:val="22"/>
        </w:rPr>
        <w:t xml:space="preserve">Patterns of abuse </w:t>
      </w:r>
      <w:r w:rsidR="00475B96" w:rsidRPr="00D04893">
        <w:rPr>
          <w:rFonts w:ascii="Century Gothic" w:hAnsi="Century Gothic"/>
          <w:sz w:val="22"/>
          <w:szCs w:val="22"/>
        </w:rPr>
        <w:t>it</w:t>
      </w:r>
      <w:r w:rsidR="00D04893" w:rsidRPr="00D04893">
        <w:rPr>
          <w:rFonts w:ascii="Century Gothic" w:hAnsi="Century Gothic"/>
          <w:sz w:val="22"/>
          <w:szCs w:val="22"/>
        </w:rPr>
        <w:t xml:space="preserve"> is important to recognise that abuse may be a one-off or multiple instances, and affect one person or more. Repeated instances of poor care may be an indication of more serious problems and fall into the category of institutional/organisation abuse.</w:t>
      </w:r>
      <w:r w:rsidR="00D04893" w:rsidRPr="00D04893">
        <w:rPr>
          <w:rFonts w:ascii="Century Gothic" w:hAnsi="Century Gothic"/>
          <w:b/>
          <w:sz w:val="22"/>
          <w:szCs w:val="22"/>
        </w:rPr>
        <w:t xml:space="preserve"> </w:t>
      </w:r>
      <w:r w:rsidR="00D04893" w:rsidRPr="00D04893">
        <w:rPr>
          <w:rFonts w:ascii="Century Gothic" w:hAnsi="Century Gothic"/>
          <w:sz w:val="22"/>
          <w:szCs w:val="22"/>
        </w:rPr>
        <w:t>Patterns of abuse</w:t>
      </w:r>
      <w:r w:rsidR="00D04893">
        <w:rPr>
          <w:rFonts w:ascii="Century Gothic" w:hAnsi="Century Gothic"/>
          <w:b/>
          <w:sz w:val="22"/>
          <w:szCs w:val="22"/>
        </w:rPr>
        <w:t xml:space="preserve"> </w:t>
      </w:r>
      <w:r>
        <w:rPr>
          <w:rFonts w:ascii="Century Gothic" w:hAnsi="Century Gothic"/>
          <w:sz w:val="22"/>
          <w:szCs w:val="22"/>
        </w:rPr>
        <w:t xml:space="preserve">include: </w:t>
      </w:r>
    </w:p>
    <w:p w14:paraId="3E0A31DD" w14:textId="77777777" w:rsidR="0065489F" w:rsidRDefault="0065489F" w:rsidP="006D2022">
      <w:pPr>
        <w:rPr>
          <w:rFonts w:ascii="Century Gothic" w:hAnsi="Century Gothic"/>
          <w:sz w:val="22"/>
          <w:szCs w:val="22"/>
        </w:rPr>
      </w:pPr>
      <w:r w:rsidRPr="00491FE7">
        <w:rPr>
          <w:rFonts w:ascii="Century Gothic" w:hAnsi="Century Gothic"/>
          <w:sz w:val="22"/>
          <w:szCs w:val="22"/>
        </w:rPr>
        <w:t>•</w:t>
      </w:r>
      <w:r w:rsidRPr="0065489F">
        <w:rPr>
          <w:rFonts w:ascii="Century Gothic" w:hAnsi="Century Gothic"/>
          <w:i/>
          <w:sz w:val="22"/>
          <w:szCs w:val="22"/>
        </w:rPr>
        <w:t>Serial</w:t>
      </w:r>
      <w:r>
        <w:rPr>
          <w:rFonts w:ascii="Century Gothic" w:hAnsi="Century Gothic"/>
          <w:sz w:val="22"/>
          <w:szCs w:val="22"/>
        </w:rPr>
        <w:t xml:space="preserve"> abusing in which the perpetrator seeks out and ‘grooms’ individuals. </w:t>
      </w:r>
    </w:p>
    <w:p w14:paraId="2827B7A4" w14:textId="77777777" w:rsidR="0065489F" w:rsidRDefault="0065489F" w:rsidP="006D2022">
      <w:pPr>
        <w:rPr>
          <w:rFonts w:ascii="Century Gothic" w:hAnsi="Century Gothic"/>
          <w:sz w:val="22"/>
          <w:szCs w:val="22"/>
        </w:rPr>
      </w:pPr>
      <w:r w:rsidRPr="00491FE7">
        <w:rPr>
          <w:rFonts w:ascii="Century Gothic" w:hAnsi="Century Gothic"/>
          <w:sz w:val="22"/>
          <w:szCs w:val="22"/>
        </w:rPr>
        <w:t>•</w:t>
      </w:r>
      <w:r w:rsidRPr="0065489F">
        <w:rPr>
          <w:rFonts w:ascii="Century Gothic" w:hAnsi="Century Gothic"/>
          <w:i/>
          <w:sz w:val="22"/>
          <w:szCs w:val="22"/>
        </w:rPr>
        <w:t>Long term</w:t>
      </w:r>
      <w:r>
        <w:rPr>
          <w:rFonts w:ascii="Century Gothic" w:hAnsi="Century Gothic"/>
          <w:sz w:val="22"/>
          <w:szCs w:val="22"/>
        </w:rPr>
        <w:t xml:space="preserve"> abuse which could be the persistent psychological abuse of an adult or </w:t>
      </w:r>
    </w:p>
    <w:p w14:paraId="16BCC594" w14:textId="77777777" w:rsidR="0065489F" w:rsidRDefault="0065489F" w:rsidP="006D2022">
      <w:pPr>
        <w:rPr>
          <w:rFonts w:ascii="Century Gothic" w:hAnsi="Century Gothic"/>
          <w:sz w:val="22"/>
          <w:szCs w:val="22"/>
        </w:rPr>
      </w:pPr>
      <w:r w:rsidRPr="00491FE7">
        <w:rPr>
          <w:rFonts w:ascii="Century Gothic" w:hAnsi="Century Gothic"/>
          <w:sz w:val="22"/>
          <w:szCs w:val="22"/>
        </w:rPr>
        <w:t>•</w:t>
      </w:r>
      <w:r w:rsidRPr="0065489F">
        <w:rPr>
          <w:rFonts w:ascii="Century Gothic" w:hAnsi="Century Gothic"/>
          <w:i/>
          <w:sz w:val="22"/>
          <w:szCs w:val="22"/>
        </w:rPr>
        <w:t xml:space="preserve">Opportunistic </w:t>
      </w:r>
      <w:r>
        <w:rPr>
          <w:rFonts w:ascii="Century Gothic" w:hAnsi="Century Gothic"/>
          <w:sz w:val="22"/>
          <w:szCs w:val="22"/>
        </w:rPr>
        <w:t>abuse such as theft occurring because valuable</w:t>
      </w:r>
      <w:r w:rsidR="008829F9">
        <w:rPr>
          <w:rFonts w:ascii="Century Gothic" w:hAnsi="Century Gothic"/>
          <w:sz w:val="22"/>
          <w:szCs w:val="22"/>
        </w:rPr>
        <w:t>s</w:t>
      </w:r>
      <w:r>
        <w:rPr>
          <w:rFonts w:ascii="Century Gothic" w:hAnsi="Century Gothic"/>
          <w:sz w:val="22"/>
          <w:szCs w:val="22"/>
        </w:rPr>
        <w:t xml:space="preserve"> have been left out. </w:t>
      </w:r>
    </w:p>
    <w:p w14:paraId="62F47EAD" w14:textId="77777777" w:rsidR="00D50B12" w:rsidRPr="006B6C14" w:rsidRDefault="006B6C14" w:rsidP="006B6C14">
      <w:pPr>
        <w:tabs>
          <w:tab w:val="left" w:pos="720"/>
        </w:tabs>
        <w:spacing w:before="360" w:after="240"/>
        <w:rPr>
          <w:rFonts w:ascii="Century Gothic" w:hAnsi="Century Gothic" w:cs="Arial"/>
          <w:sz w:val="22"/>
          <w:szCs w:val="22"/>
        </w:rPr>
      </w:pPr>
      <w:r w:rsidRPr="006B6C14">
        <w:rPr>
          <w:rFonts w:ascii="Century Gothic" w:hAnsi="Century Gothic" w:cs="Arial"/>
          <w:b/>
          <w:sz w:val="22"/>
          <w:szCs w:val="22"/>
        </w:rPr>
        <w:t>Contextual Safeguarding</w:t>
      </w:r>
      <w:r>
        <w:rPr>
          <w:rFonts w:ascii="Century Gothic" w:hAnsi="Century Gothic" w:cs="Arial"/>
          <w:sz w:val="22"/>
          <w:szCs w:val="22"/>
        </w:rPr>
        <w:t xml:space="preserve"> - </w:t>
      </w:r>
      <w:r w:rsidRPr="00D32B3A">
        <w:rPr>
          <w:rFonts w:ascii="Century Gothic" w:hAnsi="Century Gothic" w:cs="Arial"/>
          <w:sz w:val="22"/>
          <w:szCs w:val="22"/>
        </w:rPr>
        <w:t>Safeguarding incidents and/or behaviours can be a</w:t>
      </w:r>
      <w:r>
        <w:rPr>
          <w:rFonts w:ascii="Century Gothic" w:hAnsi="Century Gothic" w:cs="Arial"/>
          <w:sz w:val="22"/>
          <w:szCs w:val="22"/>
        </w:rPr>
        <w:t>ssociated with factors outside of D</w:t>
      </w:r>
      <w:r w:rsidR="003E311F">
        <w:rPr>
          <w:rFonts w:ascii="Century Gothic" w:hAnsi="Century Gothic" w:cs="Arial"/>
          <w:sz w:val="22"/>
          <w:szCs w:val="22"/>
        </w:rPr>
        <w:t>avid Lewis,</w:t>
      </w:r>
      <w:r>
        <w:rPr>
          <w:rFonts w:ascii="Century Gothic" w:hAnsi="Century Gothic" w:cs="Arial"/>
          <w:sz w:val="22"/>
          <w:szCs w:val="22"/>
        </w:rPr>
        <w:t xml:space="preserve"> school or college</w:t>
      </w:r>
      <w:r w:rsidRPr="00D32B3A">
        <w:rPr>
          <w:rFonts w:ascii="Century Gothic" w:hAnsi="Century Gothic" w:cs="Arial"/>
          <w:sz w:val="22"/>
          <w:szCs w:val="22"/>
        </w:rPr>
        <w:t>. All sta</w:t>
      </w:r>
      <w:r>
        <w:rPr>
          <w:rFonts w:ascii="Century Gothic" w:hAnsi="Century Gothic" w:cs="Arial"/>
          <w:sz w:val="22"/>
          <w:szCs w:val="22"/>
        </w:rPr>
        <w:t xml:space="preserve">ff should consider </w:t>
      </w:r>
      <w:r w:rsidRPr="00D32B3A">
        <w:rPr>
          <w:rFonts w:ascii="Century Gothic" w:hAnsi="Century Gothic" w:cs="Arial"/>
          <w:sz w:val="22"/>
          <w:szCs w:val="22"/>
        </w:rPr>
        <w:t xml:space="preserve">the context within which such incidents and/or behaviours occur. This is known as contextual safeguarding, which simply means assessments of children should consider whether wider environmental factors are present in a child’s life </w:t>
      </w:r>
      <w:r w:rsidRPr="00D32B3A">
        <w:rPr>
          <w:rFonts w:ascii="Century Gothic" w:hAnsi="Century Gothic" w:cs="Arial"/>
          <w:sz w:val="22"/>
          <w:szCs w:val="22"/>
        </w:rPr>
        <w:lastRenderedPageBreak/>
        <w:t>that are a threat to their saf</w:t>
      </w:r>
      <w:r>
        <w:rPr>
          <w:rFonts w:ascii="Century Gothic" w:hAnsi="Century Gothic" w:cs="Arial"/>
          <w:sz w:val="22"/>
          <w:szCs w:val="22"/>
        </w:rPr>
        <w:t xml:space="preserve">ety and/or welfare. Children’s support / care plans </w:t>
      </w:r>
      <w:r w:rsidRPr="00D32B3A">
        <w:rPr>
          <w:rFonts w:ascii="Century Gothic" w:hAnsi="Century Gothic" w:cs="Arial"/>
          <w:sz w:val="22"/>
          <w:szCs w:val="22"/>
        </w:rPr>
        <w:t>should consider such factors</w:t>
      </w:r>
      <w:r>
        <w:rPr>
          <w:rFonts w:ascii="Century Gothic" w:hAnsi="Century Gothic" w:cs="Arial"/>
          <w:sz w:val="22"/>
          <w:szCs w:val="22"/>
        </w:rPr>
        <w:t>.</w:t>
      </w:r>
      <w:r w:rsidRPr="00D32B3A">
        <w:rPr>
          <w:rFonts w:ascii="Century Gothic" w:hAnsi="Century Gothic" w:cs="Arial"/>
          <w:sz w:val="22"/>
          <w:szCs w:val="22"/>
        </w:rPr>
        <w:t xml:space="preserve"> This will allow any assessment to consider all the available evidence and the full context of any ab</w:t>
      </w:r>
      <w:r w:rsidR="00AE08B0">
        <w:rPr>
          <w:rFonts w:ascii="Century Gothic" w:hAnsi="Century Gothic" w:cs="Arial"/>
          <w:sz w:val="22"/>
          <w:szCs w:val="22"/>
        </w:rPr>
        <w:t>use</w:t>
      </w:r>
    </w:p>
    <w:p w14:paraId="58ACB0BA" w14:textId="77777777" w:rsidR="003F4733" w:rsidRPr="00D04893" w:rsidRDefault="00D04893" w:rsidP="00D04893">
      <w:pPr>
        <w:rPr>
          <w:rFonts w:ascii="Century Gothic" w:hAnsi="Century Gothic"/>
          <w:b/>
        </w:rPr>
      </w:pPr>
      <w:r w:rsidRPr="00D04893">
        <w:rPr>
          <w:rFonts w:ascii="Century Gothic" w:hAnsi="Century Gothic"/>
          <w:b/>
        </w:rPr>
        <w:t xml:space="preserve">7 Who might abuse </w:t>
      </w:r>
    </w:p>
    <w:p w14:paraId="7404AF67" w14:textId="77777777" w:rsidR="00D04893" w:rsidRDefault="00D04893" w:rsidP="00D04893">
      <w:pPr>
        <w:rPr>
          <w:rFonts w:ascii="Century Gothic" w:hAnsi="Century Gothic"/>
          <w:sz w:val="22"/>
          <w:szCs w:val="22"/>
        </w:rPr>
      </w:pPr>
    </w:p>
    <w:p w14:paraId="72C9E878" w14:textId="77777777" w:rsidR="00D04893" w:rsidRDefault="00D04893" w:rsidP="00D04893">
      <w:pPr>
        <w:rPr>
          <w:rFonts w:ascii="Century Gothic" w:hAnsi="Century Gothic"/>
          <w:sz w:val="22"/>
          <w:szCs w:val="22"/>
        </w:rPr>
      </w:pPr>
      <w:r w:rsidRPr="00D04893">
        <w:rPr>
          <w:rFonts w:ascii="Century Gothic" w:hAnsi="Century Gothic"/>
          <w:sz w:val="22"/>
          <w:szCs w:val="22"/>
        </w:rPr>
        <w:t>Abuse of adults at risk, young people and children may be perpetrated by a wide range of people including relatives, family members, professional staff, paid care workers, volunteers, other service users, nei</w:t>
      </w:r>
      <w:r>
        <w:rPr>
          <w:rFonts w:ascii="Century Gothic" w:hAnsi="Century Gothic"/>
          <w:sz w:val="22"/>
          <w:szCs w:val="22"/>
        </w:rPr>
        <w:t>ghbours, friends and associates or</w:t>
      </w:r>
      <w:r w:rsidRPr="00D04893">
        <w:rPr>
          <w:rFonts w:ascii="Century Gothic" w:hAnsi="Century Gothic"/>
          <w:sz w:val="22"/>
          <w:szCs w:val="22"/>
        </w:rPr>
        <w:t xml:space="preserve"> people who deliberately exploit vulnerable people and strangers.</w:t>
      </w:r>
    </w:p>
    <w:p w14:paraId="46E82CB8" w14:textId="77777777" w:rsidR="00005911" w:rsidRDefault="00005911" w:rsidP="00D04893">
      <w:pPr>
        <w:rPr>
          <w:rFonts w:ascii="Century Gothic" w:hAnsi="Century Gothic"/>
          <w:sz w:val="22"/>
          <w:szCs w:val="22"/>
        </w:rPr>
      </w:pPr>
    </w:p>
    <w:p w14:paraId="540862B0" w14:textId="77777777" w:rsidR="00005911" w:rsidRPr="00135747" w:rsidRDefault="00005911" w:rsidP="00005911">
      <w:pPr>
        <w:spacing w:afterLines="120" w:after="288"/>
        <w:jc w:val="both"/>
        <w:rPr>
          <w:rFonts w:ascii="Century Gothic" w:hAnsi="Century Gothic" w:cs="Arial"/>
          <w:b/>
        </w:rPr>
      </w:pPr>
      <w:r>
        <w:rPr>
          <w:rFonts w:ascii="Century Gothic" w:hAnsi="Century Gothic" w:cs="Arial"/>
          <w:b/>
        </w:rPr>
        <w:t xml:space="preserve">8 </w:t>
      </w:r>
      <w:r w:rsidRPr="00135747">
        <w:rPr>
          <w:rFonts w:ascii="Century Gothic" w:hAnsi="Century Gothic" w:cs="Arial"/>
          <w:b/>
        </w:rPr>
        <w:t xml:space="preserve">Prevention of Abuse </w:t>
      </w:r>
    </w:p>
    <w:p w14:paraId="60BEDD97" w14:textId="77777777" w:rsidR="00005911" w:rsidRDefault="00005911" w:rsidP="00005911">
      <w:pPr>
        <w:pStyle w:val="NoSpacing"/>
        <w:rPr>
          <w:rFonts w:ascii="Century Gothic" w:hAnsi="Century Gothic"/>
          <w:sz w:val="22"/>
          <w:szCs w:val="22"/>
        </w:rPr>
      </w:pPr>
      <w:r>
        <w:rPr>
          <w:rFonts w:ascii="Century Gothic" w:hAnsi="Century Gothic"/>
          <w:sz w:val="22"/>
          <w:szCs w:val="22"/>
        </w:rPr>
        <w:t>All adults, young people and children should be made aware of who to contact if they feel unsafe or unhappy because of others actions, this should be discuss</w:t>
      </w:r>
      <w:r w:rsidR="00A479E3">
        <w:rPr>
          <w:rFonts w:ascii="Century Gothic" w:hAnsi="Century Gothic"/>
          <w:sz w:val="22"/>
          <w:szCs w:val="22"/>
        </w:rPr>
        <w:t>ed during service user meetings/</w:t>
      </w:r>
      <w:r>
        <w:rPr>
          <w:rFonts w:ascii="Century Gothic" w:hAnsi="Century Gothic"/>
          <w:sz w:val="22"/>
          <w:szCs w:val="22"/>
        </w:rPr>
        <w:t>core team meetings</w:t>
      </w:r>
      <w:r w:rsidR="00A479E3">
        <w:rPr>
          <w:rFonts w:ascii="Century Gothic" w:hAnsi="Century Gothic"/>
          <w:sz w:val="22"/>
          <w:szCs w:val="22"/>
        </w:rPr>
        <w:t xml:space="preserve"> and PSHE</w:t>
      </w:r>
      <w:r>
        <w:rPr>
          <w:rFonts w:ascii="Century Gothic" w:hAnsi="Century Gothic"/>
          <w:sz w:val="22"/>
          <w:szCs w:val="22"/>
        </w:rPr>
        <w:t xml:space="preserve">. Increasing the service users understanding of safeguarding </w:t>
      </w:r>
      <w:r w:rsidRPr="00B14AC2">
        <w:rPr>
          <w:rFonts w:ascii="Century Gothic" w:hAnsi="Century Gothic"/>
          <w:sz w:val="22"/>
          <w:szCs w:val="22"/>
          <w:lang w:val="en"/>
        </w:rPr>
        <w:t xml:space="preserve">can help them to protect themselves from abuse. </w:t>
      </w:r>
      <w:r>
        <w:rPr>
          <w:rFonts w:ascii="Century Gothic" w:hAnsi="Century Gothic"/>
          <w:sz w:val="22"/>
          <w:szCs w:val="22"/>
          <w:lang w:val="en"/>
        </w:rPr>
        <w:t xml:space="preserve">Everyone should be </w:t>
      </w:r>
      <w:r w:rsidRPr="00B14AC2">
        <w:rPr>
          <w:rFonts w:ascii="Century Gothic" w:hAnsi="Century Gothic"/>
          <w:sz w:val="22"/>
          <w:szCs w:val="22"/>
          <w:lang w:val="en"/>
        </w:rPr>
        <w:t xml:space="preserve">helped to </w:t>
      </w:r>
      <w:r w:rsidR="003E311F">
        <w:rPr>
          <w:rFonts w:ascii="Century Gothic" w:hAnsi="Century Gothic"/>
          <w:sz w:val="22"/>
          <w:szCs w:val="22"/>
          <w:lang w:val="en"/>
        </w:rPr>
        <w:t>recognis</w:t>
      </w:r>
      <w:r w:rsidR="003E311F" w:rsidRPr="00B14AC2">
        <w:rPr>
          <w:rFonts w:ascii="Century Gothic" w:hAnsi="Century Gothic"/>
          <w:sz w:val="22"/>
          <w:szCs w:val="22"/>
          <w:lang w:val="en"/>
        </w:rPr>
        <w:t>e</w:t>
      </w:r>
      <w:r w:rsidRPr="00B14AC2">
        <w:rPr>
          <w:rFonts w:ascii="Century Gothic" w:hAnsi="Century Gothic"/>
          <w:sz w:val="22"/>
          <w:szCs w:val="22"/>
          <w:lang w:val="en"/>
        </w:rPr>
        <w:t xml:space="preserve"> what abuse is and to understand that they can and should say no</w:t>
      </w:r>
      <w:r>
        <w:rPr>
          <w:rFonts w:ascii="Century Gothic" w:hAnsi="Century Gothic"/>
          <w:sz w:val="22"/>
          <w:szCs w:val="22"/>
          <w:lang w:val="en"/>
        </w:rPr>
        <w:t xml:space="preserve"> if they are unhappy with the actions</w:t>
      </w:r>
      <w:r w:rsidRPr="00B14AC2">
        <w:rPr>
          <w:rFonts w:ascii="Century Gothic" w:hAnsi="Century Gothic"/>
          <w:sz w:val="22"/>
          <w:szCs w:val="22"/>
          <w:lang w:val="en"/>
        </w:rPr>
        <w:t>.</w:t>
      </w:r>
    </w:p>
    <w:p w14:paraId="1547DA07" w14:textId="77777777" w:rsidR="00005911" w:rsidRDefault="00005911" w:rsidP="00005911">
      <w:pPr>
        <w:pStyle w:val="NoSpacing"/>
        <w:rPr>
          <w:rFonts w:ascii="Century Gothic" w:hAnsi="Century Gothic"/>
          <w:sz w:val="22"/>
          <w:szCs w:val="22"/>
        </w:rPr>
      </w:pPr>
    </w:p>
    <w:p w14:paraId="0083EECD" w14:textId="77777777" w:rsidR="00005911" w:rsidRPr="00135747" w:rsidRDefault="00005911" w:rsidP="00005911">
      <w:pPr>
        <w:pStyle w:val="NoSpacing"/>
        <w:rPr>
          <w:rFonts w:ascii="Century Gothic" w:hAnsi="Century Gothic"/>
          <w:sz w:val="22"/>
          <w:szCs w:val="22"/>
        </w:rPr>
      </w:pPr>
      <w:r w:rsidRPr="00135747">
        <w:rPr>
          <w:rFonts w:ascii="Century Gothic" w:hAnsi="Century Gothic"/>
          <w:sz w:val="22"/>
          <w:szCs w:val="22"/>
        </w:rPr>
        <w:t>To prevent Abuse and implement good practice D</w:t>
      </w:r>
      <w:r w:rsidR="003E311F">
        <w:rPr>
          <w:rFonts w:ascii="Century Gothic" w:hAnsi="Century Gothic"/>
          <w:sz w:val="22"/>
          <w:szCs w:val="22"/>
        </w:rPr>
        <w:t>avid Lewis e</w:t>
      </w:r>
      <w:r>
        <w:rPr>
          <w:rFonts w:ascii="Century Gothic" w:hAnsi="Century Gothic"/>
          <w:sz w:val="22"/>
          <w:szCs w:val="22"/>
        </w:rPr>
        <w:t>nsures that:</w:t>
      </w:r>
    </w:p>
    <w:p w14:paraId="606CE10C" w14:textId="77777777" w:rsidR="00005911" w:rsidRPr="00C4735D" w:rsidRDefault="00005911" w:rsidP="00005911">
      <w:pPr>
        <w:pStyle w:val="ListParagraph"/>
        <w:numPr>
          <w:ilvl w:val="0"/>
          <w:numId w:val="18"/>
        </w:numPr>
        <w:spacing w:afterLines="120" w:after="288"/>
        <w:jc w:val="both"/>
        <w:rPr>
          <w:rFonts w:ascii="Century Gothic" w:hAnsi="Century Gothic" w:cs="Arial"/>
          <w:sz w:val="22"/>
          <w:szCs w:val="22"/>
        </w:rPr>
      </w:pPr>
      <w:r w:rsidRPr="00135747">
        <w:rPr>
          <w:rFonts w:ascii="Century Gothic" w:hAnsi="Century Gothic" w:cs="Arial"/>
          <w:sz w:val="22"/>
          <w:szCs w:val="22"/>
        </w:rPr>
        <w:t>Recruitment practices are robust and rigorous</w:t>
      </w:r>
      <w:r>
        <w:rPr>
          <w:rFonts w:ascii="Century Gothic" w:hAnsi="Century Gothic" w:cs="Arial"/>
          <w:sz w:val="22"/>
          <w:szCs w:val="22"/>
        </w:rPr>
        <w:t xml:space="preserve"> to ensure the safe recruitment of al</w:t>
      </w:r>
      <w:r w:rsidR="003E311F">
        <w:rPr>
          <w:rFonts w:ascii="Century Gothic" w:hAnsi="Century Gothic" w:cs="Arial"/>
          <w:sz w:val="22"/>
          <w:szCs w:val="22"/>
        </w:rPr>
        <w:t>l staff and volunteers</w:t>
      </w:r>
      <w:r>
        <w:rPr>
          <w:rFonts w:ascii="Century Gothic" w:hAnsi="Century Gothic" w:cs="Arial"/>
          <w:sz w:val="22"/>
          <w:szCs w:val="22"/>
        </w:rPr>
        <w:t xml:space="preserve">. HR follow the requirements set out by the Disclosure and Barring Service (DBS) and </w:t>
      </w:r>
      <w:r w:rsidRPr="00135747">
        <w:rPr>
          <w:rFonts w:ascii="Century Gothic" w:hAnsi="Century Gothic" w:cs="Arial"/>
          <w:sz w:val="22"/>
          <w:szCs w:val="22"/>
        </w:rPr>
        <w:t>ensures that the Enhanced barred list checks are completed</w:t>
      </w:r>
      <w:r>
        <w:rPr>
          <w:rFonts w:ascii="Century Gothic" w:hAnsi="Century Gothic" w:cs="Arial"/>
          <w:sz w:val="22"/>
          <w:szCs w:val="22"/>
        </w:rPr>
        <w:t xml:space="preserve">, </w:t>
      </w:r>
      <w:r w:rsidRPr="00135747">
        <w:rPr>
          <w:rFonts w:ascii="Century Gothic" w:hAnsi="Century Gothic" w:cs="Arial"/>
          <w:sz w:val="22"/>
          <w:szCs w:val="22"/>
        </w:rPr>
        <w:t>up to date and acceptable references</w:t>
      </w:r>
      <w:r>
        <w:rPr>
          <w:rFonts w:ascii="Century Gothic" w:hAnsi="Century Gothic" w:cs="Arial"/>
          <w:sz w:val="22"/>
          <w:szCs w:val="22"/>
        </w:rPr>
        <w:t xml:space="preserve"> are received</w:t>
      </w:r>
      <w:r w:rsidR="0074539E">
        <w:rPr>
          <w:rFonts w:ascii="Century Gothic" w:hAnsi="Century Gothic" w:cs="Arial"/>
          <w:sz w:val="22"/>
          <w:szCs w:val="22"/>
        </w:rPr>
        <w:t xml:space="preserve">. Safeguarding is also included in </w:t>
      </w:r>
      <w:r>
        <w:rPr>
          <w:rFonts w:ascii="Century Gothic" w:hAnsi="Century Gothic" w:cs="Arial"/>
          <w:sz w:val="22"/>
          <w:szCs w:val="22"/>
        </w:rPr>
        <w:t xml:space="preserve">all job descriptions. </w:t>
      </w:r>
    </w:p>
    <w:p w14:paraId="4C027A80" w14:textId="77777777" w:rsidR="00005911" w:rsidRPr="00135747" w:rsidRDefault="00005911" w:rsidP="00005911">
      <w:pPr>
        <w:pStyle w:val="ListParagraph"/>
        <w:numPr>
          <w:ilvl w:val="0"/>
          <w:numId w:val="18"/>
        </w:numPr>
        <w:spacing w:afterLines="120" w:after="288"/>
        <w:jc w:val="both"/>
        <w:rPr>
          <w:rFonts w:ascii="Century Gothic" w:hAnsi="Century Gothic" w:cs="Arial"/>
          <w:sz w:val="22"/>
          <w:szCs w:val="22"/>
        </w:rPr>
      </w:pPr>
      <w:r w:rsidRPr="00135747">
        <w:rPr>
          <w:rFonts w:ascii="Century Gothic" w:hAnsi="Century Gothic" w:cs="Arial"/>
          <w:sz w:val="22"/>
          <w:szCs w:val="22"/>
        </w:rPr>
        <w:lastRenderedPageBreak/>
        <w:t>D</w:t>
      </w:r>
      <w:r w:rsidR="0074539E">
        <w:rPr>
          <w:rFonts w:ascii="Century Gothic" w:hAnsi="Century Gothic" w:cs="Arial"/>
          <w:sz w:val="22"/>
          <w:szCs w:val="22"/>
        </w:rPr>
        <w:t xml:space="preserve">avid Lewis </w:t>
      </w:r>
      <w:r w:rsidRPr="00135747">
        <w:rPr>
          <w:rFonts w:ascii="Century Gothic" w:hAnsi="Century Gothic" w:cs="Arial"/>
          <w:sz w:val="22"/>
          <w:szCs w:val="22"/>
        </w:rPr>
        <w:t>will ensure that the policies and procedures in place are appropriate, practical and in li</w:t>
      </w:r>
      <w:r>
        <w:rPr>
          <w:rFonts w:ascii="Century Gothic" w:hAnsi="Century Gothic" w:cs="Arial"/>
          <w:sz w:val="22"/>
          <w:szCs w:val="22"/>
        </w:rPr>
        <w:t xml:space="preserve">ne with current legislation, </w:t>
      </w:r>
      <w:r w:rsidRPr="00135747">
        <w:rPr>
          <w:rFonts w:ascii="Century Gothic" w:hAnsi="Century Gothic" w:cs="Arial"/>
          <w:sz w:val="22"/>
          <w:szCs w:val="22"/>
        </w:rPr>
        <w:t>guidance</w:t>
      </w:r>
      <w:r>
        <w:rPr>
          <w:rFonts w:ascii="Century Gothic" w:hAnsi="Century Gothic" w:cs="Arial"/>
          <w:sz w:val="22"/>
          <w:szCs w:val="22"/>
        </w:rPr>
        <w:t xml:space="preserve"> and CQC standards</w:t>
      </w:r>
      <w:r w:rsidRPr="00135747">
        <w:rPr>
          <w:rFonts w:ascii="Century Gothic" w:hAnsi="Century Gothic" w:cs="Arial"/>
          <w:sz w:val="22"/>
          <w:szCs w:val="22"/>
        </w:rPr>
        <w:t xml:space="preserve">. </w:t>
      </w:r>
    </w:p>
    <w:p w14:paraId="16227072" w14:textId="77777777" w:rsidR="00005911" w:rsidRDefault="00005911" w:rsidP="00005911">
      <w:pPr>
        <w:pStyle w:val="ListParagraph"/>
        <w:numPr>
          <w:ilvl w:val="0"/>
          <w:numId w:val="18"/>
        </w:numPr>
        <w:spacing w:afterLines="120" w:after="288"/>
        <w:jc w:val="both"/>
        <w:rPr>
          <w:rFonts w:ascii="Century Gothic" w:hAnsi="Century Gothic" w:cs="Arial"/>
          <w:sz w:val="22"/>
          <w:szCs w:val="22"/>
        </w:rPr>
      </w:pPr>
      <w:r w:rsidRPr="00723978">
        <w:rPr>
          <w:rFonts w:ascii="Century Gothic" w:hAnsi="Century Gothic" w:cs="Arial"/>
          <w:sz w:val="22"/>
          <w:szCs w:val="22"/>
        </w:rPr>
        <w:t>D</w:t>
      </w:r>
      <w:r w:rsidR="0074539E">
        <w:rPr>
          <w:rFonts w:ascii="Century Gothic" w:hAnsi="Century Gothic" w:cs="Arial"/>
          <w:sz w:val="22"/>
          <w:szCs w:val="22"/>
        </w:rPr>
        <w:t xml:space="preserve">avid Lewis </w:t>
      </w:r>
      <w:r w:rsidRPr="00723978">
        <w:rPr>
          <w:rFonts w:ascii="Century Gothic" w:hAnsi="Century Gothic" w:cs="Arial"/>
          <w:sz w:val="22"/>
          <w:szCs w:val="22"/>
        </w:rPr>
        <w:t>will ensure that suitable Safeguarding training is</w:t>
      </w:r>
      <w:r w:rsidR="0074539E">
        <w:rPr>
          <w:rFonts w:ascii="Century Gothic" w:hAnsi="Century Gothic" w:cs="Arial"/>
          <w:sz w:val="22"/>
          <w:szCs w:val="22"/>
        </w:rPr>
        <w:t xml:space="preserve"> given to all staff on their Induction</w:t>
      </w:r>
      <w:r w:rsidRPr="00723978">
        <w:rPr>
          <w:rFonts w:ascii="Century Gothic" w:hAnsi="Century Gothic" w:cs="Arial"/>
          <w:sz w:val="22"/>
          <w:szCs w:val="22"/>
        </w:rPr>
        <w:t xml:space="preserve"> and subsequently during regular mandatory training. </w:t>
      </w:r>
    </w:p>
    <w:p w14:paraId="42408720" w14:textId="77777777" w:rsidR="00005911" w:rsidRDefault="00005911" w:rsidP="00005911">
      <w:pPr>
        <w:pStyle w:val="ListParagraph"/>
        <w:numPr>
          <w:ilvl w:val="0"/>
          <w:numId w:val="18"/>
        </w:numPr>
        <w:spacing w:afterLines="120" w:after="288"/>
        <w:jc w:val="both"/>
        <w:rPr>
          <w:rFonts w:ascii="Century Gothic" w:hAnsi="Century Gothic" w:cs="Arial"/>
          <w:sz w:val="22"/>
          <w:szCs w:val="22"/>
        </w:rPr>
      </w:pPr>
      <w:r w:rsidRPr="00723978">
        <w:rPr>
          <w:rFonts w:ascii="Century Gothic" w:hAnsi="Century Gothic" w:cs="Arial"/>
          <w:sz w:val="22"/>
          <w:szCs w:val="22"/>
        </w:rPr>
        <w:t>D</w:t>
      </w:r>
      <w:r w:rsidR="0074539E">
        <w:rPr>
          <w:rFonts w:ascii="Century Gothic" w:hAnsi="Century Gothic" w:cs="Arial"/>
          <w:sz w:val="22"/>
          <w:szCs w:val="22"/>
        </w:rPr>
        <w:t xml:space="preserve">avid Lewis </w:t>
      </w:r>
      <w:r w:rsidRPr="00723978">
        <w:rPr>
          <w:rFonts w:ascii="Century Gothic" w:hAnsi="Century Gothic" w:cs="Arial"/>
          <w:sz w:val="22"/>
          <w:szCs w:val="22"/>
        </w:rPr>
        <w:t>will ensure that safeguarding is covered regularly in staff supervisions</w:t>
      </w:r>
      <w:r>
        <w:rPr>
          <w:rFonts w:ascii="Century Gothic" w:hAnsi="Century Gothic" w:cs="Arial"/>
          <w:sz w:val="22"/>
          <w:szCs w:val="22"/>
        </w:rPr>
        <w:t xml:space="preserve"> and staff meetings</w:t>
      </w:r>
      <w:r w:rsidRPr="00723978">
        <w:rPr>
          <w:rFonts w:ascii="Century Gothic" w:hAnsi="Century Gothic" w:cs="Arial"/>
          <w:sz w:val="22"/>
          <w:szCs w:val="22"/>
        </w:rPr>
        <w:t xml:space="preserve"> refreshing knowledge of aspects and indicators and reiterating the policy and procedures for reporting concerns. </w:t>
      </w:r>
    </w:p>
    <w:p w14:paraId="408CBBEE" w14:textId="77777777" w:rsidR="00005911" w:rsidRDefault="00005911" w:rsidP="00005911">
      <w:pPr>
        <w:pStyle w:val="ListParagraph"/>
        <w:numPr>
          <w:ilvl w:val="0"/>
          <w:numId w:val="18"/>
        </w:numPr>
        <w:spacing w:afterLines="120" w:after="288"/>
        <w:jc w:val="both"/>
        <w:rPr>
          <w:rFonts w:ascii="Century Gothic" w:hAnsi="Century Gothic" w:cs="Arial"/>
          <w:sz w:val="22"/>
          <w:szCs w:val="22"/>
        </w:rPr>
      </w:pPr>
      <w:r>
        <w:rPr>
          <w:rFonts w:ascii="Century Gothic" w:hAnsi="Century Gothic" w:cs="Arial"/>
          <w:sz w:val="22"/>
          <w:szCs w:val="22"/>
        </w:rPr>
        <w:t>D</w:t>
      </w:r>
      <w:r w:rsidR="0074539E">
        <w:rPr>
          <w:rFonts w:ascii="Century Gothic" w:hAnsi="Century Gothic" w:cs="Arial"/>
          <w:sz w:val="22"/>
          <w:szCs w:val="22"/>
        </w:rPr>
        <w:t xml:space="preserve">avid Lewis safeguarding lead is available at all times, </w:t>
      </w:r>
      <w:r>
        <w:rPr>
          <w:rFonts w:ascii="Century Gothic" w:hAnsi="Century Gothic" w:cs="Arial"/>
          <w:sz w:val="22"/>
          <w:szCs w:val="22"/>
        </w:rPr>
        <w:t>2</w:t>
      </w:r>
      <w:r w:rsidRPr="00723978">
        <w:rPr>
          <w:rFonts w:ascii="Century Gothic" w:hAnsi="Century Gothic" w:cs="Arial"/>
          <w:sz w:val="22"/>
          <w:szCs w:val="22"/>
        </w:rPr>
        <w:t>4</w:t>
      </w:r>
      <w:r>
        <w:rPr>
          <w:rFonts w:ascii="Century Gothic" w:hAnsi="Century Gothic" w:cs="Arial"/>
          <w:sz w:val="22"/>
          <w:szCs w:val="22"/>
        </w:rPr>
        <w:t>hrs</w:t>
      </w:r>
      <w:r w:rsidRPr="00723978">
        <w:rPr>
          <w:rFonts w:ascii="Century Gothic" w:hAnsi="Century Gothic" w:cs="Arial"/>
          <w:sz w:val="22"/>
          <w:szCs w:val="22"/>
        </w:rPr>
        <w:t xml:space="preserve"> a day, 7 days a week </w:t>
      </w:r>
      <w:r>
        <w:rPr>
          <w:rFonts w:ascii="Century Gothic" w:hAnsi="Century Gothic" w:cs="Arial"/>
          <w:sz w:val="22"/>
          <w:szCs w:val="22"/>
        </w:rPr>
        <w:t>for emergency contact with</w:t>
      </w:r>
      <w:r w:rsidRPr="00723978">
        <w:rPr>
          <w:rFonts w:ascii="Century Gothic" w:hAnsi="Century Gothic" w:cs="Arial"/>
          <w:sz w:val="22"/>
          <w:szCs w:val="22"/>
        </w:rPr>
        <w:t xml:space="preserve"> any safeguarding concerns. </w:t>
      </w:r>
    </w:p>
    <w:p w14:paraId="7212631D" w14:textId="77777777" w:rsidR="00005911" w:rsidRDefault="00005911" w:rsidP="00005911">
      <w:pPr>
        <w:pStyle w:val="ListParagraph"/>
        <w:numPr>
          <w:ilvl w:val="0"/>
          <w:numId w:val="18"/>
        </w:numPr>
        <w:spacing w:afterLines="120" w:after="288"/>
        <w:jc w:val="both"/>
        <w:rPr>
          <w:rFonts w:ascii="Century Gothic" w:hAnsi="Century Gothic" w:cs="Arial"/>
          <w:sz w:val="22"/>
          <w:szCs w:val="22"/>
        </w:rPr>
      </w:pPr>
      <w:r>
        <w:rPr>
          <w:rFonts w:ascii="Century Gothic" w:hAnsi="Century Gothic" w:cs="Arial"/>
          <w:sz w:val="22"/>
          <w:szCs w:val="22"/>
        </w:rPr>
        <w:t xml:space="preserve">The voice of the adult, young person or child is heard and the principles of </w:t>
      </w:r>
      <w:r w:rsidR="0074539E">
        <w:rPr>
          <w:rFonts w:ascii="Century Gothic" w:hAnsi="Century Gothic" w:cs="Arial"/>
          <w:sz w:val="22"/>
          <w:szCs w:val="22"/>
        </w:rPr>
        <w:t xml:space="preserve">Every Child Matter and </w:t>
      </w:r>
      <w:r>
        <w:rPr>
          <w:rFonts w:ascii="Century Gothic" w:hAnsi="Century Gothic" w:cs="Arial"/>
          <w:sz w:val="22"/>
          <w:szCs w:val="22"/>
        </w:rPr>
        <w:t xml:space="preserve">the Mental Capacity Act 2005 followed. </w:t>
      </w:r>
    </w:p>
    <w:p w14:paraId="46713E94" w14:textId="77777777" w:rsidR="00005911" w:rsidRDefault="0074539E" w:rsidP="00005911">
      <w:pPr>
        <w:pStyle w:val="ListParagraph"/>
        <w:numPr>
          <w:ilvl w:val="0"/>
          <w:numId w:val="18"/>
        </w:numPr>
        <w:spacing w:afterLines="120" w:after="288"/>
        <w:jc w:val="both"/>
        <w:rPr>
          <w:rFonts w:ascii="Century Gothic" w:hAnsi="Century Gothic" w:cs="Arial"/>
          <w:sz w:val="22"/>
          <w:szCs w:val="22"/>
        </w:rPr>
      </w:pPr>
      <w:r>
        <w:rPr>
          <w:rFonts w:ascii="Century Gothic" w:hAnsi="Century Gothic" w:cs="Arial"/>
          <w:sz w:val="22"/>
          <w:szCs w:val="22"/>
        </w:rPr>
        <w:t>David Lewis m</w:t>
      </w:r>
      <w:r w:rsidR="00005911">
        <w:rPr>
          <w:rFonts w:ascii="Century Gothic" w:hAnsi="Century Gothic" w:cs="Arial"/>
          <w:sz w:val="22"/>
          <w:szCs w:val="22"/>
        </w:rPr>
        <w:t>onito</w:t>
      </w:r>
      <w:r>
        <w:rPr>
          <w:rFonts w:ascii="Century Gothic" w:hAnsi="Century Gothic" w:cs="Arial"/>
          <w:sz w:val="22"/>
          <w:szCs w:val="22"/>
        </w:rPr>
        <w:t>r</w:t>
      </w:r>
      <w:r w:rsidR="00005911">
        <w:rPr>
          <w:rFonts w:ascii="Century Gothic" w:hAnsi="Century Gothic" w:cs="Arial"/>
          <w:sz w:val="22"/>
          <w:szCs w:val="22"/>
        </w:rPr>
        <w:t xml:space="preserve"> and learn from </w:t>
      </w:r>
      <w:r>
        <w:rPr>
          <w:rFonts w:ascii="Century Gothic" w:hAnsi="Century Gothic" w:cs="Arial"/>
          <w:sz w:val="22"/>
          <w:szCs w:val="22"/>
        </w:rPr>
        <w:t xml:space="preserve">all </w:t>
      </w:r>
      <w:r w:rsidR="00005911">
        <w:rPr>
          <w:rFonts w:ascii="Century Gothic" w:hAnsi="Century Gothic" w:cs="Arial"/>
          <w:sz w:val="22"/>
          <w:szCs w:val="22"/>
        </w:rPr>
        <w:t xml:space="preserve">incidents, concerns and complaints </w:t>
      </w:r>
    </w:p>
    <w:p w14:paraId="017A951A" w14:textId="77777777" w:rsidR="00005911" w:rsidRPr="000C5289" w:rsidRDefault="00005911" w:rsidP="00005911">
      <w:pPr>
        <w:spacing w:after="80"/>
        <w:jc w:val="both"/>
        <w:rPr>
          <w:rFonts w:ascii="Century Gothic" w:hAnsi="Century Gothic" w:cs="Arial"/>
          <w:sz w:val="22"/>
          <w:szCs w:val="22"/>
        </w:rPr>
      </w:pPr>
      <w:r w:rsidRPr="000C5289">
        <w:rPr>
          <w:rFonts w:ascii="Century Gothic" w:hAnsi="Century Gothic" w:cs="Arial"/>
          <w:sz w:val="22"/>
          <w:szCs w:val="22"/>
        </w:rPr>
        <w:t>Staff should never:</w:t>
      </w:r>
    </w:p>
    <w:p w14:paraId="56B6B80C" w14:textId="77777777" w:rsidR="00005911" w:rsidRPr="000C5289" w:rsidRDefault="00005911" w:rsidP="00005911">
      <w:pPr>
        <w:numPr>
          <w:ilvl w:val="0"/>
          <w:numId w:val="14"/>
        </w:numPr>
        <w:tabs>
          <w:tab w:val="clear" w:pos="720"/>
          <w:tab w:val="num" w:pos="360"/>
        </w:tabs>
        <w:ind w:left="360"/>
        <w:jc w:val="both"/>
        <w:rPr>
          <w:rFonts w:ascii="Century Gothic" w:hAnsi="Century Gothic" w:cs="Arial"/>
          <w:sz w:val="22"/>
          <w:szCs w:val="22"/>
        </w:rPr>
      </w:pPr>
      <w:r w:rsidRPr="000C5289">
        <w:rPr>
          <w:rFonts w:ascii="Century Gothic" w:hAnsi="Century Gothic" w:cs="Arial"/>
          <w:sz w:val="22"/>
          <w:szCs w:val="22"/>
        </w:rPr>
        <w:t>Engage in sexually provocative behaviour.</w:t>
      </w:r>
    </w:p>
    <w:p w14:paraId="3ABF87A4" w14:textId="77777777" w:rsidR="00005911" w:rsidRPr="000C5289" w:rsidRDefault="00005911" w:rsidP="00005911">
      <w:pPr>
        <w:numPr>
          <w:ilvl w:val="0"/>
          <w:numId w:val="14"/>
        </w:numPr>
        <w:tabs>
          <w:tab w:val="clear" w:pos="720"/>
          <w:tab w:val="num" w:pos="360"/>
        </w:tabs>
        <w:ind w:left="360"/>
        <w:jc w:val="both"/>
        <w:rPr>
          <w:rFonts w:ascii="Century Gothic" w:hAnsi="Century Gothic" w:cs="Arial"/>
          <w:sz w:val="22"/>
          <w:szCs w:val="22"/>
        </w:rPr>
      </w:pPr>
      <w:r w:rsidRPr="000C5289">
        <w:rPr>
          <w:rFonts w:ascii="Century Gothic" w:hAnsi="Century Gothic" w:cs="Arial"/>
          <w:sz w:val="22"/>
          <w:szCs w:val="22"/>
        </w:rPr>
        <w:t>Make sexually suggestive comments in front of or about adults, even in fun.</w:t>
      </w:r>
    </w:p>
    <w:p w14:paraId="60C3775E" w14:textId="77777777" w:rsidR="00005911" w:rsidRPr="000C5289" w:rsidRDefault="00005911" w:rsidP="00005911">
      <w:pPr>
        <w:numPr>
          <w:ilvl w:val="0"/>
          <w:numId w:val="14"/>
        </w:numPr>
        <w:tabs>
          <w:tab w:val="clear" w:pos="720"/>
          <w:tab w:val="num" w:pos="360"/>
        </w:tabs>
        <w:ind w:left="360"/>
        <w:jc w:val="both"/>
        <w:rPr>
          <w:rFonts w:ascii="Century Gothic" w:hAnsi="Century Gothic" w:cs="Arial"/>
          <w:sz w:val="22"/>
          <w:szCs w:val="22"/>
        </w:rPr>
      </w:pPr>
      <w:r w:rsidRPr="000C5289">
        <w:rPr>
          <w:rFonts w:ascii="Century Gothic" w:hAnsi="Century Gothic" w:cs="Arial"/>
          <w:sz w:val="22"/>
          <w:szCs w:val="22"/>
        </w:rPr>
        <w:t xml:space="preserve">Let allegations pass without being reported to the </w:t>
      </w:r>
      <w:r w:rsidR="0074539E">
        <w:rPr>
          <w:rFonts w:ascii="Century Gothic" w:hAnsi="Century Gothic" w:cs="Arial"/>
          <w:sz w:val="22"/>
          <w:szCs w:val="22"/>
        </w:rPr>
        <w:t>Lead person</w:t>
      </w:r>
      <w:r w:rsidRPr="000C5289">
        <w:rPr>
          <w:rFonts w:ascii="Century Gothic" w:hAnsi="Century Gothic" w:cs="Arial"/>
          <w:sz w:val="22"/>
          <w:szCs w:val="22"/>
        </w:rPr>
        <w:t xml:space="preserve">.  </w:t>
      </w:r>
    </w:p>
    <w:p w14:paraId="45C7345A" w14:textId="77777777" w:rsidR="00005911" w:rsidRPr="000C5289" w:rsidRDefault="00005911" w:rsidP="00005911">
      <w:pPr>
        <w:numPr>
          <w:ilvl w:val="0"/>
          <w:numId w:val="14"/>
        </w:numPr>
        <w:tabs>
          <w:tab w:val="clear" w:pos="720"/>
          <w:tab w:val="num" w:pos="360"/>
        </w:tabs>
        <w:ind w:left="360"/>
        <w:jc w:val="both"/>
        <w:rPr>
          <w:rFonts w:ascii="Century Gothic" w:hAnsi="Century Gothic" w:cs="Arial"/>
          <w:sz w:val="22"/>
          <w:szCs w:val="22"/>
        </w:rPr>
      </w:pPr>
      <w:r w:rsidRPr="000C5289">
        <w:rPr>
          <w:rFonts w:ascii="Century Gothic" w:hAnsi="Century Gothic" w:cs="Arial"/>
          <w:sz w:val="22"/>
          <w:szCs w:val="22"/>
        </w:rPr>
        <w:t>Deter adults from making allegations through fear or disbelief.</w:t>
      </w:r>
    </w:p>
    <w:p w14:paraId="06304D6C" w14:textId="77777777" w:rsidR="00005911" w:rsidRPr="000C5289" w:rsidRDefault="00005911" w:rsidP="00005911">
      <w:pPr>
        <w:numPr>
          <w:ilvl w:val="0"/>
          <w:numId w:val="14"/>
        </w:numPr>
        <w:tabs>
          <w:tab w:val="clear" w:pos="720"/>
          <w:tab w:val="num" w:pos="360"/>
        </w:tabs>
        <w:ind w:left="360"/>
        <w:jc w:val="both"/>
        <w:rPr>
          <w:rFonts w:ascii="Century Gothic" w:hAnsi="Century Gothic" w:cs="Arial"/>
          <w:sz w:val="22"/>
          <w:szCs w:val="22"/>
        </w:rPr>
      </w:pPr>
      <w:r w:rsidRPr="000C5289">
        <w:rPr>
          <w:rFonts w:ascii="Century Gothic" w:hAnsi="Century Gothic" w:cs="Arial"/>
          <w:sz w:val="22"/>
          <w:szCs w:val="22"/>
        </w:rPr>
        <w:t>Do things of a personal nature for adults that they can do for themselves.</w:t>
      </w:r>
    </w:p>
    <w:p w14:paraId="0616CADB" w14:textId="77777777" w:rsidR="00005911" w:rsidRPr="000C5289" w:rsidRDefault="00005911" w:rsidP="00005911">
      <w:pPr>
        <w:numPr>
          <w:ilvl w:val="0"/>
          <w:numId w:val="14"/>
        </w:numPr>
        <w:tabs>
          <w:tab w:val="clear" w:pos="720"/>
          <w:tab w:val="num" w:pos="360"/>
        </w:tabs>
        <w:ind w:left="360"/>
        <w:jc w:val="both"/>
        <w:rPr>
          <w:rFonts w:ascii="Century Gothic" w:hAnsi="Century Gothic" w:cs="Arial"/>
          <w:sz w:val="22"/>
          <w:szCs w:val="22"/>
        </w:rPr>
      </w:pPr>
      <w:r w:rsidRPr="000C5289">
        <w:rPr>
          <w:rFonts w:ascii="Century Gothic" w:hAnsi="Century Gothic" w:cs="Arial"/>
          <w:sz w:val="22"/>
          <w:szCs w:val="22"/>
        </w:rPr>
        <w:t>Share a bedroom with a Vulnerable Adult unless the Care Plan</w:t>
      </w:r>
      <w:r w:rsidR="0074539E">
        <w:rPr>
          <w:rFonts w:ascii="Century Gothic" w:hAnsi="Century Gothic" w:cs="Arial"/>
          <w:sz w:val="22"/>
          <w:szCs w:val="22"/>
        </w:rPr>
        <w:t>/Risk Assessment advises e.g. H</w:t>
      </w:r>
      <w:r w:rsidRPr="000C5289">
        <w:rPr>
          <w:rFonts w:ascii="Century Gothic" w:hAnsi="Century Gothic" w:cs="Arial"/>
          <w:sz w:val="22"/>
          <w:szCs w:val="22"/>
        </w:rPr>
        <w:t xml:space="preserve">olidays. </w:t>
      </w:r>
    </w:p>
    <w:p w14:paraId="3370E3E3" w14:textId="77777777" w:rsidR="00005911" w:rsidRPr="000C5289" w:rsidRDefault="00005911" w:rsidP="00005911">
      <w:pPr>
        <w:numPr>
          <w:ilvl w:val="0"/>
          <w:numId w:val="14"/>
        </w:numPr>
        <w:tabs>
          <w:tab w:val="clear" w:pos="720"/>
          <w:tab w:val="num" w:pos="360"/>
        </w:tabs>
        <w:ind w:left="360"/>
        <w:jc w:val="both"/>
        <w:rPr>
          <w:rFonts w:ascii="Century Gothic" w:hAnsi="Century Gothic" w:cs="Arial"/>
          <w:sz w:val="22"/>
          <w:szCs w:val="22"/>
        </w:rPr>
      </w:pPr>
      <w:r w:rsidRPr="000C5289">
        <w:rPr>
          <w:rFonts w:ascii="Century Gothic" w:hAnsi="Century Gothic" w:cs="Arial"/>
          <w:sz w:val="22"/>
          <w:szCs w:val="22"/>
        </w:rPr>
        <w:t>Invite or allow a Vulnerable Adult to visit or stay with them at their own home in any circumstances.</w:t>
      </w:r>
    </w:p>
    <w:p w14:paraId="0CE35B60" w14:textId="77777777" w:rsidR="00005911" w:rsidRPr="000C5289" w:rsidRDefault="00005911" w:rsidP="00005911">
      <w:pPr>
        <w:numPr>
          <w:ilvl w:val="0"/>
          <w:numId w:val="14"/>
        </w:numPr>
        <w:tabs>
          <w:tab w:val="clear" w:pos="720"/>
          <w:tab w:val="num" w:pos="360"/>
        </w:tabs>
        <w:ind w:left="360"/>
        <w:jc w:val="both"/>
        <w:rPr>
          <w:rFonts w:ascii="Century Gothic" w:hAnsi="Century Gothic" w:cs="Arial"/>
          <w:sz w:val="22"/>
          <w:szCs w:val="22"/>
        </w:rPr>
      </w:pPr>
      <w:r w:rsidRPr="000C5289">
        <w:rPr>
          <w:rFonts w:ascii="Century Gothic" w:hAnsi="Century Gothic" w:cs="Arial"/>
          <w:sz w:val="22"/>
          <w:szCs w:val="22"/>
        </w:rPr>
        <w:t xml:space="preserve">Make assumptions which might result in non-referral of incidents or situations without checking facts. </w:t>
      </w:r>
    </w:p>
    <w:p w14:paraId="09353889" w14:textId="77777777" w:rsidR="00005911" w:rsidRDefault="00005911" w:rsidP="00005911">
      <w:pPr>
        <w:numPr>
          <w:ilvl w:val="0"/>
          <w:numId w:val="14"/>
        </w:numPr>
        <w:tabs>
          <w:tab w:val="clear" w:pos="720"/>
          <w:tab w:val="num" w:pos="360"/>
        </w:tabs>
        <w:ind w:left="360"/>
        <w:jc w:val="both"/>
        <w:rPr>
          <w:rFonts w:ascii="Century Gothic" w:hAnsi="Century Gothic" w:cs="Arial"/>
          <w:sz w:val="22"/>
          <w:szCs w:val="22"/>
        </w:rPr>
      </w:pPr>
      <w:r w:rsidRPr="000C5289">
        <w:rPr>
          <w:rFonts w:ascii="Century Gothic" w:hAnsi="Century Gothic" w:cs="Arial"/>
          <w:sz w:val="22"/>
          <w:szCs w:val="22"/>
        </w:rPr>
        <w:t>Rely on the position or reputation of staff within the organisation.</w:t>
      </w:r>
    </w:p>
    <w:p w14:paraId="59C69E42" w14:textId="77777777" w:rsidR="00005911" w:rsidRDefault="00005911" w:rsidP="00005911">
      <w:pPr>
        <w:numPr>
          <w:ilvl w:val="0"/>
          <w:numId w:val="14"/>
        </w:numPr>
        <w:tabs>
          <w:tab w:val="clear" w:pos="720"/>
          <w:tab w:val="num" w:pos="360"/>
        </w:tabs>
        <w:ind w:left="360"/>
        <w:jc w:val="both"/>
        <w:rPr>
          <w:rFonts w:ascii="Century Gothic" w:hAnsi="Century Gothic" w:cs="Arial"/>
          <w:sz w:val="22"/>
          <w:szCs w:val="22"/>
        </w:rPr>
      </w:pPr>
      <w:r>
        <w:rPr>
          <w:rFonts w:ascii="Century Gothic" w:hAnsi="Century Gothic" w:cs="Arial"/>
          <w:sz w:val="22"/>
          <w:szCs w:val="22"/>
        </w:rPr>
        <w:t>Share personal details such as addresses and contact details</w:t>
      </w:r>
    </w:p>
    <w:p w14:paraId="33B2368C" w14:textId="77777777" w:rsidR="00005911" w:rsidRDefault="00005911" w:rsidP="00005911">
      <w:pPr>
        <w:numPr>
          <w:ilvl w:val="0"/>
          <w:numId w:val="14"/>
        </w:numPr>
        <w:tabs>
          <w:tab w:val="clear" w:pos="720"/>
          <w:tab w:val="num" w:pos="360"/>
        </w:tabs>
        <w:ind w:left="360"/>
        <w:jc w:val="both"/>
        <w:rPr>
          <w:rFonts w:ascii="Century Gothic" w:hAnsi="Century Gothic" w:cs="Arial"/>
          <w:sz w:val="22"/>
          <w:szCs w:val="22"/>
        </w:rPr>
      </w:pPr>
      <w:r>
        <w:rPr>
          <w:rFonts w:ascii="Century Gothic" w:hAnsi="Century Gothic" w:cs="Arial"/>
          <w:sz w:val="22"/>
          <w:szCs w:val="22"/>
        </w:rPr>
        <w:lastRenderedPageBreak/>
        <w:t xml:space="preserve">Befriend on social networking sites etc.  </w:t>
      </w:r>
    </w:p>
    <w:p w14:paraId="56E37A44" w14:textId="77777777" w:rsidR="00005911" w:rsidRPr="00D04893" w:rsidRDefault="00005911" w:rsidP="00D04893">
      <w:pPr>
        <w:rPr>
          <w:rFonts w:ascii="Century Gothic" w:hAnsi="Century Gothic"/>
          <w:sz w:val="22"/>
          <w:szCs w:val="22"/>
        </w:rPr>
      </w:pPr>
    </w:p>
    <w:p w14:paraId="6FD661A2" w14:textId="77777777" w:rsidR="00C4735D" w:rsidRPr="00C4735D" w:rsidRDefault="00C4735D" w:rsidP="00C4735D">
      <w:pPr>
        <w:spacing w:after="20"/>
        <w:rPr>
          <w:rFonts w:ascii="Century Gothic" w:hAnsi="Century Gothic" w:cs="Arial"/>
          <w:b/>
        </w:rPr>
      </w:pPr>
      <w:r w:rsidRPr="00C4735D">
        <w:rPr>
          <w:rFonts w:ascii="Century Gothic" w:hAnsi="Century Gothic" w:cs="Arial"/>
          <w:b/>
        </w:rPr>
        <w:t xml:space="preserve">9 Confidentiality &amp; sharing information </w:t>
      </w:r>
    </w:p>
    <w:p w14:paraId="0E6C8961" w14:textId="77777777" w:rsidR="00C4735D" w:rsidRDefault="00C4735D" w:rsidP="00C4735D">
      <w:pPr>
        <w:spacing w:after="20"/>
        <w:rPr>
          <w:rFonts w:ascii="Century Gothic" w:hAnsi="Century Gothic" w:cs="Arial"/>
          <w:b/>
          <w:sz w:val="22"/>
          <w:szCs w:val="22"/>
        </w:rPr>
      </w:pPr>
    </w:p>
    <w:p w14:paraId="74DEF5B9" w14:textId="77777777" w:rsidR="00C4735D" w:rsidRPr="00005911" w:rsidRDefault="00C4735D" w:rsidP="00C4735D">
      <w:pPr>
        <w:spacing w:after="20"/>
        <w:rPr>
          <w:rFonts w:ascii="Century Gothic" w:hAnsi="Century Gothic" w:cs="Arial"/>
          <w:sz w:val="22"/>
          <w:szCs w:val="22"/>
        </w:rPr>
      </w:pPr>
      <w:r w:rsidRPr="00005911">
        <w:rPr>
          <w:rFonts w:ascii="Century Gothic" w:hAnsi="Century Gothic" w:cs="Arial"/>
          <w:sz w:val="22"/>
          <w:szCs w:val="22"/>
        </w:rPr>
        <w:t xml:space="preserve">Sharing information is an essential part of effective safeguarding practice. It allows multiple staff and / or agencies to build a complete picture of a situation where one individual or agency would be unable to do so. Often it is only when information from a number of sources is shared that it becomes clear that an adult, young person or child is at risk of harm. This then enables early </w:t>
      </w:r>
      <w:r w:rsidR="000B248B">
        <w:rPr>
          <w:rFonts w:ascii="Century Gothic" w:hAnsi="Century Gothic" w:cs="Arial"/>
          <w:sz w:val="22"/>
          <w:szCs w:val="22"/>
        </w:rPr>
        <w:t>help/</w:t>
      </w:r>
      <w:r w:rsidRPr="00005911">
        <w:rPr>
          <w:rFonts w:ascii="Century Gothic" w:hAnsi="Century Gothic" w:cs="Arial"/>
          <w:sz w:val="22"/>
          <w:szCs w:val="22"/>
        </w:rPr>
        <w:t>intervention and prevention work to be carried out.</w:t>
      </w:r>
      <w:r w:rsidR="0074539E">
        <w:rPr>
          <w:rFonts w:ascii="Century Gothic" w:hAnsi="Century Gothic" w:cs="Arial"/>
          <w:sz w:val="22"/>
          <w:szCs w:val="22"/>
        </w:rPr>
        <w:t xml:space="preserve"> </w:t>
      </w:r>
    </w:p>
    <w:p w14:paraId="2885AFD9" w14:textId="77777777" w:rsidR="00C4735D" w:rsidRPr="00005911" w:rsidRDefault="00C4735D" w:rsidP="00C4735D">
      <w:pPr>
        <w:spacing w:after="20"/>
        <w:rPr>
          <w:rFonts w:ascii="Century Gothic" w:hAnsi="Century Gothic" w:cs="Arial"/>
          <w:sz w:val="22"/>
          <w:szCs w:val="22"/>
        </w:rPr>
      </w:pPr>
    </w:p>
    <w:p w14:paraId="2BB7D234" w14:textId="77777777" w:rsidR="00C4735D" w:rsidRDefault="00C4735D" w:rsidP="00C4735D">
      <w:pPr>
        <w:spacing w:after="20"/>
        <w:rPr>
          <w:rFonts w:ascii="Century Gothic" w:hAnsi="Century Gothic" w:cs="Arial"/>
          <w:sz w:val="22"/>
          <w:szCs w:val="22"/>
        </w:rPr>
      </w:pPr>
      <w:r w:rsidRPr="00005911">
        <w:rPr>
          <w:rFonts w:ascii="Century Gothic" w:hAnsi="Century Gothic" w:cs="Arial"/>
          <w:sz w:val="22"/>
          <w:szCs w:val="22"/>
        </w:rPr>
        <w:t>Confidentiality and consent are two key issues and are clarified below. For more information, see the</w:t>
      </w:r>
      <w:r>
        <w:rPr>
          <w:rFonts w:ascii="Century Gothic" w:hAnsi="Century Gothic" w:cs="Arial"/>
          <w:sz w:val="22"/>
          <w:szCs w:val="22"/>
        </w:rPr>
        <w:t xml:space="preserve"> D</w:t>
      </w:r>
      <w:r w:rsidR="0074539E">
        <w:rPr>
          <w:rFonts w:ascii="Century Gothic" w:hAnsi="Century Gothic" w:cs="Arial"/>
          <w:sz w:val="22"/>
          <w:szCs w:val="22"/>
        </w:rPr>
        <w:t xml:space="preserve">avid Lewis </w:t>
      </w:r>
      <w:r>
        <w:rPr>
          <w:rFonts w:ascii="Century Gothic" w:hAnsi="Century Gothic" w:cs="Arial"/>
          <w:sz w:val="22"/>
          <w:szCs w:val="22"/>
        </w:rPr>
        <w:t xml:space="preserve">policy for: </w:t>
      </w:r>
    </w:p>
    <w:p w14:paraId="4607DB79" w14:textId="77777777" w:rsidR="00C4735D" w:rsidRDefault="00C4735D" w:rsidP="00C4735D">
      <w:pPr>
        <w:spacing w:after="20"/>
        <w:rPr>
          <w:rFonts w:ascii="Century Gothic" w:hAnsi="Century Gothic" w:cs="Arial"/>
          <w:sz w:val="22"/>
          <w:szCs w:val="22"/>
        </w:rPr>
      </w:pPr>
      <w:r>
        <w:rPr>
          <w:rFonts w:ascii="Century Gothic" w:hAnsi="Century Gothic" w:cs="Arial"/>
          <w:sz w:val="22"/>
          <w:szCs w:val="22"/>
        </w:rPr>
        <w:t xml:space="preserve">- Mental Capacity and Deprivation of Liberty Safeguards  </w:t>
      </w:r>
    </w:p>
    <w:p w14:paraId="367B8ED8" w14:textId="77777777" w:rsidR="00C4735D" w:rsidRDefault="00C4735D" w:rsidP="00C4735D">
      <w:pPr>
        <w:spacing w:after="20"/>
        <w:rPr>
          <w:rFonts w:ascii="Century Gothic" w:hAnsi="Century Gothic" w:cs="Arial"/>
          <w:sz w:val="22"/>
          <w:szCs w:val="22"/>
        </w:rPr>
      </w:pPr>
      <w:r>
        <w:rPr>
          <w:rFonts w:ascii="Century Gothic" w:hAnsi="Century Gothic" w:cs="Arial"/>
          <w:sz w:val="22"/>
          <w:szCs w:val="22"/>
        </w:rPr>
        <w:t xml:space="preserve">- Data Protection and confidentiality or </w:t>
      </w:r>
    </w:p>
    <w:p w14:paraId="3D23BECC" w14:textId="77777777" w:rsidR="00C4735D" w:rsidRPr="00005911" w:rsidRDefault="00C4735D" w:rsidP="00C4735D">
      <w:pPr>
        <w:spacing w:after="20"/>
        <w:rPr>
          <w:rFonts w:ascii="Century Gothic" w:hAnsi="Century Gothic" w:cs="Arial"/>
          <w:sz w:val="22"/>
          <w:szCs w:val="22"/>
        </w:rPr>
      </w:pPr>
      <w:r>
        <w:rPr>
          <w:rFonts w:ascii="Century Gothic" w:hAnsi="Century Gothic" w:cs="Arial"/>
          <w:sz w:val="22"/>
          <w:szCs w:val="22"/>
        </w:rPr>
        <w:t>Speak to</w:t>
      </w:r>
      <w:r w:rsidR="0074539E">
        <w:rPr>
          <w:rFonts w:ascii="Century Gothic" w:hAnsi="Century Gothic" w:cs="Arial"/>
          <w:sz w:val="22"/>
          <w:szCs w:val="22"/>
        </w:rPr>
        <w:t xml:space="preserve"> the DL Caldecott Guardian (</w:t>
      </w:r>
      <w:r>
        <w:rPr>
          <w:rFonts w:ascii="Century Gothic" w:hAnsi="Century Gothic" w:cs="Arial"/>
          <w:sz w:val="22"/>
          <w:szCs w:val="22"/>
        </w:rPr>
        <w:t>Director of Clinical Services</w:t>
      </w:r>
      <w:r w:rsidR="0074539E">
        <w:rPr>
          <w:rFonts w:ascii="Century Gothic" w:hAnsi="Century Gothic" w:cs="Arial"/>
          <w:sz w:val="22"/>
          <w:szCs w:val="22"/>
        </w:rPr>
        <w:t>)</w:t>
      </w:r>
      <w:r>
        <w:rPr>
          <w:rFonts w:ascii="Century Gothic" w:hAnsi="Century Gothic" w:cs="Arial"/>
          <w:sz w:val="22"/>
          <w:szCs w:val="22"/>
        </w:rPr>
        <w:t xml:space="preserve">. </w:t>
      </w:r>
    </w:p>
    <w:p w14:paraId="1F5B7925" w14:textId="77777777" w:rsidR="00C4735D" w:rsidRPr="00005911" w:rsidRDefault="00C4735D" w:rsidP="00C4735D">
      <w:pPr>
        <w:spacing w:after="20"/>
        <w:rPr>
          <w:rFonts w:ascii="Century Gothic" w:hAnsi="Century Gothic" w:cs="Arial"/>
          <w:sz w:val="22"/>
          <w:szCs w:val="22"/>
        </w:rPr>
      </w:pPr>
    </w:p>
    <w:p w14:paraId="13433C89" w14:textId="77777777" w:rsidR="00C4735D" w:rsidRPr="00005911" w:rsidRDefault="00C4735D" w:rsidP="00C4735D">
      <w:pPr>
        <w:spacing w:after="20"/>
        <w:rPr>
          <w:rFonts w:ascii="Century Gothic" w:hAnsi="Century Gothic" w:cs="Arial"/>
          <w:sz w:val="22"/>
          <w:szCs w:val="22"/>
        </w:rPr>
      </w:pPr>
      <w:r w:rsidRPr="00005911">
        <w:rPr>
          <w:rFonts w:ascii="Century Gothic" w:hAnsi="Century Gothic" w:cs="Arial"/>
          <w:sz w:val="22"/>
          <w:szCs w:val="22"/>
        </w:rPr>
        <w:t>Confidential information is information which is personal, sensitive, not already lawfully in the public domain, and shared in confidence or the reason</w:t>
      </w:r>
      <w:r>
        <w:rPr>
          <w:rFonts w:ascii="Century Gothic" w:hAnsi="Century Gothic" w:cs="Arial"/>
          <w:sz w:val="22"/>
          <w:szCs w:val="22"/>
        </w:rPr>
        <w:t xml:space="preserve">able expectation of confidence. </w:t>
      </w:r>
      <w:r w:rsidRPr="00005911">
        <w:rPr>
          <w:rFonts w:ascii="Century Gothic" w:hAnsi="Century Gothic" w:cs="Arial"/>
          <w:sz w:val="22"/>
          <w:szCs w:val="22"/>
        </w:rPr>
        <w:t>Confidential information may be shared with the consent of the person who pro</w:t>
      </w:r>
      <w:r>
        <w:rPr>
          <w:rFonts w:ascii="Century Gothic" w:hAnsi="Century Gothic" w:cs="Arial"/>
          <w:sz w:val="22"/>
          <w:szCs w:val="22"/>
        </w:rPr>
        <w:t>vided it or to whom it relates. C</w:t>
      </w:r>
      <w:r w:rsidRPr="00005911">
        <w:rPr>
          <w:rFonts w:ascii="Century Gothic" w:hAnsi="Century Gothic" w:cs="Arial"/>
          <w:sz w:val="22"/>
          <w:szCs w:val="22"/>
        </w:rPr>
        <w:t>onfidential information may also be shared without consent und</w:t>
      </w:r>
      <w:r>
        <w:rPr>
          <w:rFonts w:ascii="Century Gothic" w:hAnsi="Century Gothic" w:cs="Arial"/>
          <w:sz w:val="22"/>
          <w:szCs w:val="22"/>
        </w:rPr>
        <w:t>er the following circumstances:</w:t>
      </w:r>
    </w:p>
    <w:p w14:paraId="1576212C" w14:textId="77777777" w:rsidR="00C4735D" w:rsidRPr="00005911" w:rsidRDefault="00C4735D" w:rsidP="00C4735D">
      <w:pPr>
        <w:spacing w:after="20"/>
        <w:rPr>
          <w:rFonts w:ascii="Century Gothic" w:hAnsi="Century Gothic" w:cs="Arial"/>
          <w:sz w:val="22"/>
          <w:szCs w:val="22"/>
        </w:rPr>
      </w:pPr>
      <w:r>
        <w:rPr>
          <w:rFonts w:ascii="Century Gothic" w:hAnsi="Century Gothic" w:cs="Arial"/>
          <w:sz w:val="22"/>
          <w:szCs w:val="22"/>
        </w:rPr>
        <w:t>•</w:t>
      </w:r>
      <w:r w:rsidRPr="00005911">
        <w:rPr>
          <w:rFonts w:ascii="Century Gothic" w:hAnsi="Century Gothic" w:cs="Arial"/>
          <w:sz w:val="22"/>
          <w:szCs w:val="22"/>
        </w:rPr>
        <w:t>If there is evidence or reasonable cause to believe that an adult, child or young person is suffering or at risk of suffering significant harm, or of causing significant harm to themselves or others.</w:t>
      </w:r>
    </w:p>
    <w:p w14:paraId="6FE360CF" w14:textId="77777777" w:rsidR="00C4735D" w:rsidRPr="00005911" w:rsidRDefault="00C4735D" w:rsidP="00C4735D">
      <w:pPr>
        <w:spacing w:after="20"/>
        <w:rPr>
          <w:rFonts w:ascii="Century Gothic" w:hAnsi="Century Gothic" w:cs="Arial"/>
          <w:sz w:val="22"/>
          <w:szCs w:val="22"/>
        </w:rPr>
      </w:pPr>
      <w:r>
        <w:rPr>
          <w:rFonts w:ascii="Century Gothic" w:hAnsi="Century Gothic" w:cs="Arial"/>
          <w:sz w:val="22"/>
          <w:szCs w:val="22"/>
        </w:rPr>
        <w:t>•</w:t>
      </w:r>
      <w:r w:rsidRPr="00005911">
        <w:rPr>
          <w:rFonts w:ascii="Century Gothic" w:hAnsi="Century Gothic" w:cs="Arial"/>
          <w:sz w:val="22"/>
          <w:szCs w:val="22"/>
        </w:rPr>
        <w:t>Where an individual 16 years and over lacks capacity to consent supported by the Mental Capacity Act (2005)</w:t>
      </w:r>
    </w:p>
    <w:p w14:paraId="0105DE83" w14:textId="77777777" w:rsidR="00C4735D" w:rsidRDefault="00C4735D" w:rsidP="00C4735D">
      <w:pPr>
        <w:spacing w:after="20"/>
        <w:rPr>
          <w:rFonts w:ascii="Century Gothic" w:hAnsi="Century Gothic" w:cs="Arial"/>
          <w:sz w:val="22"/>
          <w:szCs w:val="22"/>
        </w:rPr>
      </w:pPr>
      <w:r>
        <w:rPr>
          <w:rFonts w:ascii="Century Gothic" w:hAnsi="Century Gothic" w:cs="Arial"/>
          <w:sz w:val="22"/>
          <w:szCs w:val="22"/>
        </w:rPr>
        <w:t>•</w:t>
      </w:r>
      <w:r w:rsidRPr="00005911">
        <w:rPr>
          <w:rFonts w:ascii="Century Gothic" w:hAnsi="Century Gothic" w:cs="Arial"/>
          <w:sz w:val="22"/>
          <w:szCs w:val="22"/>
        </w:rPr>
        <w:t>To prevent significant harm to children and young people.</w:t>
      </w:r>
    </w:p>
    <w:p w14:paraId="5935FE10" w14:textId="77777777" w:rsidR="001C7065" w:rsidRPr="00005911" w:rsidRDefault="001C7065" w:rsidP="00C4735D">
      <w:pPr>
        <w:spacing w:after="20"/>
        <w:rPr>
          <w:rFonts w:ascii="Century Gothic" w:hAnsi="Century Gothic" w:cs="Arial"/>
          <w:sz w:val="22"/>
          <w:szCs w:val="22"/>
        </w:rPr>
      </w:pPr>
      <w:r>
        <w:rPr>
          <w:rFonts w:ascii="Century Gothic" w:hAnsi="Century Gothic" w:cs="Arial"/>
          <w:sz w:val="22"/>
          <w:szCs w:val="22"/>
        </w:rPr>
        <w:lastRenderedPageBreak/>
        <w:t xml:space="preserve">Any personal information shared by David Lewis will be done so in line with GDPR and using the relevant information sharing routes e.g. Egress </w:t>
      </w:r>
    </w:p>
    <w:p w14:paraId="076087AE" w14:textId="77777777" w:rsidR="00C4735D" w:rsidRDefault="00C4735D" w:rsidP="00C4735D">
      <w:pPr>
        <w:spacing w:after="20"/>
        <w:rPr>
          <w:rFonts w:ascii="Century Gothic" w:hAnsi="Century Gothic" w:cs="Arial"/>
          <w:sz w:val="22"/>
          <w:szCs w:val="22"/>
        </w:rPr>
      </w:pPr>
    </w:p>
    <w:p w14:paraId="1D41D151" w14:textId="77777777" w:rsidR="00C4735D" w:rsidRDefault="00C4735D" w:rsidP="00C4735D">
      <w:pPr>
        <w:spacing w:after="20"/>
        <w:rPr>
          <w:rFonts w:ascii="Century Gothic" w:hAnsi="Century Gothic" w:cs="Arial"/>
          <w:sz w:val="22"/>
          <w:szCs w:val="22"/>
        </w:rPr>
      </w:pPr>
      <w:r w:rsidRPr="002B5FAA">
        <w:rPr>
          <w:rFonts w:ascii="Century Gothic" w:hAnsi="Century Gothic" w:cs="Arial"/>
          <w:sz w:val="22"/>
          <w:szCs w:val="22"/>
        </w:rPr>
        <w:t>Every person has a legal right to confidentiality.  A breach of a person’s right to co</w:t>
      </w:r>
      <w:r>
        <w:rPr>
          <w:rFonts w:ascii="Century Gothic" w:hAnsi="Century Gothic" w:cs="Arial"/>
          <w:sz w:val="22"/>
          <w:szCs w:val="22"/>
        </w:rPr>
        <w:t>nfidentiality could constitute a</w:t>
      </w:r>
      <w:r w:rsidRPr="002B5FAA">
        <w:rPr>
          <w:rFonts w:ascii="Century Gothic" w:hAnsi="Century Gothic" w:cs="Arial"/>
          <w:sz w:val="22"/>
          <w:szCs w:val="22"/>
        </w:rPr>
        <w:t>buse of their Human Rights.</w:t>
      </w:r>
    </w:p>
    <w:p w14:paraId="0107BF43" w14:textId="77777777" w:rsidR="00C4735D" w:rsidRPr="002B5FAA" w:rsidRDefault="00C4735D" w:rsidP="00C4735D">
      <w:pPr>
        <w:spacing w:after="20"/>
        <w:rPr>
          <w:rFonts w:ascii="Century Gothic" w:hAnsi="Century Gothic" w:cs="Arial"/>
          <w:sz w:val="22"/>
          <w:szCs w:val="22"/>
        </w:rPr>
      </w:pPr>
      <w:r w:rsidRPr="002B5FAA">
        <w:rPr>
          <w:rFonts w:ascii="Century Gothic" w:hAnsi="Century Gothic" w:cs="Arial"/>
          <w:sz w:val="22"/>
          <w:szCs w:val="22"/>
        </w:rPr>
        <w:t xml:space="preserve">Summarising the principles set out in the Caldecott </w:t>
      </w:r>
      <w:r>
        <w:rPr>
          <w:rFonts w:ascii="Century Gothic" w:hAnsi="Century Gothic" w:cs="Arial"/>
          <w:sz w:val="22"/>
          <w:szCs w:val="22"/>
        </w:rPr>
        <w:t>Review published in 2013:</w:t>
      </w:r>
    </w:p>
    <w:p w14:paraId="21410E9C" w14:textId="77777777" w:rsidR="00C4735D" w:rsidRPr="002B5FAA" w:rsidRDefault="00C4735D" w:rsidP="00C4735D">
      <w:pPr>
        <w:numPr>
          <w:ilvl w:val="0"/>
          <w:numId w:val="20"/>
        </w:numPr>
        <w:spacing w:after="20"/>
        <w:rPr>
          <w:rFonts w:ascii="Century Gothic" w:hAnsi="Century Gothic" w:cs="Arial"/>
          <w:sz w:val="22"/>
          <w:szCs w:val="22"/>
        </w:rPr>
      </w:pPr>
      <w:r w:rsidRPr="002B5FAA">
        <w:rPr>
          <w:rFonts w:ascii="Century Gothic" w:hAnsi="Century Gothic" w:cs="Arial"/>
          <w:sz w:val="22"/>
          <w:szCs w:val="22"/>
        </w:rPr>
        <w:t>Information will only be shared on a need to know basis when it is in the best interests of the adult.</w:t>
      </w:r>
    </w:p>
    <w:p w14:paraId="57DA4306" w14:textId="77777777" w:rsidR="00C4735D" w:rsidRPr="002B5FAA" w:rsidRDefault="00C4735D" w:rsidP="00C4735D">
      <w:pPr>
        <w:numPr>
          <w:ilvl w:val="0"/>
          <w:numId w:val="20"/>
        </w:numPr>
        <w:spacing w:after="20"/>
        <w:rPr>
          <w:rFonts w:ascii="Century Gothic" w:hAnsi="Century Gothic" w:cs="Arial"/>
          <w:sz w:val="22"/>
          <w:szCs w:val="22"/>
        </w:rPr>
      </w:pPr>
      <w:r w:rsidRPr="002B5FAA">
        <w:rPr>
          <w:rFonts w:ascii="Century Gothic" w:hAnsi="Century Gothic" w:cs="Arial"/>
          <w:sz w:val="22"/>
          <w:szCs w:val="22"/>
        </w:rPr>
        <w:t>Confidentiality must never be confused with secrecy.  Informed consent should be obtained to share information but, if this is not possible and others are at risk, it may be necessary to override this requirement.</w:t>
      </w:r>
    </w:p>
    <w:p w14:paraId="6B4A260A" w14:textId="77777777" w:rsidR="00C4735D" w:rsidRDefault="00C4735D" w:rsidP="00C4735D">
      <w:pPr>
        <w:numPr>
          <w:ilvl w:val="0"/>
          <w:numId w:val="20"/>
        </w:numPr>
        <w:spacing w:after="20"/>
        <w:rPr>
          <w:rFonts w:ascii="Century Gothic" w:hAnsi="Century Gothic" w:cs="Arial"/>
          <w:sz w:val="22"/>
          <w:szCs w:val="22"/>
        </w:rPr>
      </w:pPr>
      <w:r w:rsidRPr="002B5FAA">
        <w:rPr>
          <w:rFonts w:ascii="Century Gothic" w:hAnsi="Century Gothic" w:cs="Arial"/>
          <w:sz w:val="22"/>
          <w:szCs w:val="22"/>
        </w:rPr>
        <w:t xml:space="preserve">It is inappropriate to give assurances of absolute confidentiality in cases of possible Abuse, particularly in situations where other people may be at risk.  </w:t>
      </w:r>
    </w:p>
    <w:p w14:paraId="16A24286" w14:textId="77777777" w:rsidR="00C4735D" w:rsidRPr="00C4735D" w:rsidRDefault="00C4735D" w:rsidP="00C4735D">
      <w:pPr>
        <w:spacing w:after="20"/>
        <w:ind w:left="720"/>
        <w:rPr>
          <w:rFonts w:ascii="Century Gothic" w:hAnsi="Century Gothic" w:cs="Arial"/>
          <w:sz w:val="22"/>
          <w:szCs w:val="22"/>
        </w:rPr>
      </w:pPr>
    </w:p>
    <w:p w14:paraId="69DECFF1" w14:textId="77777777" w:rsidR="00C4735D" w:rsidRPr="00C4735D" w:rsidRDefault="00C4735D" w:rsidP="00C4735D">
      <w:pPr>
        <w:spacing w:after="20"/>
        <w:rPr>
          <w:rFonts w:ascii="Century Gothic" w:hAnsi="Century Gothic" w:cs="Arial"/>
          <w:b/>
        </w:rPr>
      </w:pPr>
      <w:r w:rsidRPr="00C4735D">
        <w:rPr>
          <w:rFonts w:ascii="Century Gothic" w:hAnsi="Century Gothic" w:cs="Arial"/>
          <w:b/>
        </w:rPr>
        <w:t xml:space="preserve">10 Record Keeping </w:t>
      </w:r>
    </w:p>
    <w:p w14:paraId="23DC3269" w14:textId="77777777" w:rsidR="00C4735D" w:rsidRDefault="00C4735D" w:rsidP="00C4735D">
      <w:pPr>
        <w:spacing w:after="20"/>
        <w:rPr>
          <w:rFonts w:ascii="Century Gothic" w:hAnsi="Century Gothic" w:cs="Arial"/>
          <w:sz w:val="22"/>
          <w:szCs w:val="22"/>
        </w:rPr>
      </w:pPr>
    </w:p>
    <w:p w14:paraId="5186A229" w14:textId="77777777" w:rsidR="003F4733" w:rsidRDefault="00C4735D" w:rsidP="00C4735D">
      <w:pPr>
        <w:spacing w:after="20"/>
        <w:rPr>
          <w:rFonts w:ascii="Century Gothic" w:hAnsi="Century Gothic" w:cs="Arial"/>
          <w:sz w:val="22"/>
          <w:szCs w:val="22"/>
        </w:rPr>
      </w:pPr>
      <w:r>
        <w:rPr>
          <w:rFonts w:ascii="Century Gothic" w:hAnsi="Century Gothic" w:cs="Arial"/>
          <w:sz w:val="22"/>
          <w:szCs w:val="22"/>
        </w:rPr>
        <w:t>D</w:t>
      </w:r>
      <w:r w:rsidR="0074539E">
        <w:rPr>
          <w:rFonts w:ascii="Century Gothic" w:hAnsi="Century Gothic" w:cs="Arial"/>
          <w:sz w:val="22"/>
          <w:szCs w:val="22"/>
        </w:rPr>
        <w:t xml:space="preserve">avid Lewis </w:t>
      </w:r>
      <w:r>
        <w:rPr>
          <w:rFonts w:ascii="Century Gothic" w:hAnsi="Century Gothic" w:cs="Arial"/>
          <w:sz w:val="22"/>
          <w:szCs w:val="22"/>
        </w:rPr>
        <w:t>is required to keep clear and accurate records whenever a complaint or allegation of abuse is made. These records are held electronically by the Social Work department and can only be accessed with permission from the Safeguarding Lead Person.</w:t>
      </w:r>
    </w:p>
    <w:p w14:paraId="3507EBB1" w14:textId="77777777" w:rsidR="009D627D" w:rsidRPr="0028210A" w:rsidRDefault="009D627D" w:rsidP="0028210A">
      <w:pPr>
        <w:rPr>
          <w:rFonts w:ascii="Century Gothic" w:hAnsi="Century Gothic"/>
          <w:sz w:val="22"/>
          <w:szCs w:val="22"/>
        </w:rPr>
      </w:pPr>
    </w:p>
    <w:p w14:paraId="0BE9B541" w14:textId="77777777" w:rsidR="0065489F" w:rsidRPr="00C4735D" w:rsidRDefault="00C4735D" w:rsidP="0065489F">
      <w:pPr>
        <w:rPr>
          <w:rFonts w:ascii="Century Gothic" w:hAnsi="Century Gothic"/>
          <w:b/>
          <w:color w:val="000000" w:themeColor="text1"/>
        </w:rPr>
      </w:pPr>
      <w:r w:rsidRPr="00C4735D">
        <w:rPr>
          <w:rFonts w:ascii="Century Gothic" w:hAnsi="Century Gothic"/>
          <w:b/>
          <w:color w:val="000000" w:themeColor="text1"/>
        </w:rPr>
        <w:t xml:space="preserve">11 </w:t>
      </w:r>
      <w:r w:rsidR="0065489F" w:rsidRPr="00C4735D">
        <w:rPr>
          <w:rFonts w:ascii="Century Gothic" w:hAnsi="Century Gothic"/>
          <w:b/>
          <w:color w:val="000000" w:themeColor="text1"/>
        </w:rPr>
        <w:t>Safeguarding procedures for reporting and managing a Concern, Suspicion or Allegation of Abuse</w:t>
      </w:r>
    </w:p>
    <w:p w14:paraId="1FDB2AD3" w14:textId="77777777" w:rsidR="0065489F" w:rsidRPr="00005911" w:rsidRDefault="003F6865" w:rsidP="0065489F">
      <w:pPr>
        <w:rPr>
          <w:rFonts w:ascii="Century Gothic" w:hAnsi="Century Gothic"/>
          <w:b/>
          <w:color w:val="FF0000"/>
          <w:sz w:val="28"/>
          <w:szCs w:val="28"/>
        </w:rPr>
      </w:pPr>
      <w:r w:rsidRPr="00005911">
        <w:rPr>
          <w:rFonts w:ascii="Century Gothic" w:hAnsi="Century Gothic"/>
          <w:b/>
          <w:noProof/>
          <w:color w:val="FF0000"/>
          <w:sz w:val="28"/>
          <w:szCs w:val="28"/>
          <w:lang w:eastAsia="en-GB"/>
        </w:rPr>
        <mc:AlternateContent>
          <mc:Choice Requires="wps">
            <w:drawing>
              <wp:anchor distT="0" distB="0" distL="114300" distR="114300" simplePos="0" relativeHeight="251661312" behindDoc="0" locked="0" layoutInCell="1" allowOverlap="1" wp14:anchorId="04512787" wp14:editId="18ED80A6">
                <wp:simplePos x="0" y="0"/>
                <wp:positionH relativeFrom="column">
                  <wp:posOffset>-238125</wp:posOffset>
                </wp:positionH>
                <wp:positionV relativeFrom="paragraph">
                  <wp:posOffset>139700</wp:posOffset>
                </wp:positionV>
                <wp:extent cx="6200775" cy="4667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66725"/>
                        </a:xfrm>
                        <a:prstGeom prst="rect">
                          <a:avLst/>
                        </a:prstGeom>
                        <a:solidFill>
                          <a:srgbClr val="FFFFFF"/>
                        </a:solidFill>
                        <a:ln w="9525">
                          <a:solidFill>
                            <a:srgbClr val="000000"/>
                          </a:solidFill>
                          <a:miter lim="800000"/>
                          <a:headEnd/>
                          <a:tailEnd/>
                        </a:ln>
                      </wps:spPr>
                      <wps:txbx>
                        <w:txbxContent>
                          <w:p w14:paraId="51A1CA61" w14:textId="77777777" w:rsidR="00AE08B0" w:rsidRPr="00C4735D" w:rsidRDefault="00AE08B0" w:rsidP="00476BC0">
                            <w:pPr>
                              <w:jc w:val="center"/>
                              <w:rPr>
                                <w:rFonts w:ascii="Century Gothic" w:hAnsi="Century Gothic" w:cs="Arial"/>
                              </w:rPr>
                            </w:pPr>
                            <w:r w:rsidRPr="00C4735D">
                              <w:rPr>
                                <w:rFonts w:ascii="Century Gothic" w:hAnsi="Century Gothic" w:cs="Arial"/>
                              </w:rPr>
                              <w:t>These procedures must be followed.  If you are unable to follow procedure immediately inform your Line Manager or Lead Person.</w:t>
                            </w:r>
                          </w:p>
                          <w:p w14:paraId="46DDD9AF" w14:textId="77777777" w:rsidR="00AE08B0" w:rsidRDefault="00AE08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12787" id="Text Box 3" o:spid="_x0000_s1028" type="#_x0000_t202" style="position:absolute;margin-left:-18.75pt;margin-top:11pt;width:488.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JKwIAAFcEAAAOAAAAZHJzL2Uyb0RvYy54bWysVNtu2zAMfR+wfxD0vjhJc2mNOEWXLsOA&#10;7gK0+wBalmNhsqhJSuzu60vJaZpdsIdhfhBEiTokzyG9uu5bzQ7SeYWm4JPRmDNpBFbK7Ar+9WH7&#10;5pIzH8BUoNHIgj9Kz6/Xr1+tOpvLKTaoK+kYgRifd7bgTQg2zzIvGtmCH6GVhi5rdC0EMt0uqxx0&#10;hN7qbDoeL7IOXWUdCuk9nd4Ol3yd8OtaivC5rr0MTBeccgtpdWkt45qtV5DvHNhGiWMa8A9ZtKAM&#10;BT1B3UIAtnfqN6hWCYce6zAS2GZY10rIVANVMxn/Us19A1amWogcb080+f8HKz4dvjimqoJfcGag&#10;JYkeZB/YW+zZRWSnsz4np3tLbqGnY1I5VertHYpvnhncNGB28sY57BoJFWU3iS+zs6cDjo8gZfcR&#10;KwoD+4AJqK9dG6kjMhihk0qPJ2ViKoIOF6T1cjnnTNDdbLFYTucpBOTPr63z4b3ElsVNwR0pn9Dh&#10;cOdDzAbyZ5cYzKNW1VZpnQy3KzfasQNQl2zTd0T/yU0b1hX8ak6x/w4xTt+fIFoVqN21agt+eXKC&#10;PNL2zlSpGQMoPewpZW2OPEbqBhJDX/ZJsGkMEDkusXokYh0O3U3TSJsG3Q/OOursgvvve3CSM/3B&#10;kDhXk9ksjkIyZvPllAx3flOe34ARBFXwwNmw3YRhfPbWqV1DkYZ2MHhDgtYqcf2S1TF96t4kwXHS&#10;4nic28nr5X+wfgIAAP//AwBQSwMEFAAGAAgAAAAhAJyqaU/fAAAACQEAAA8AAABkcnMvZG93bnJl&#10;di54bWxMj8FOwzAQRO9I/IO1SFxQ65CQtglxKoQEojdoK7i6sZtE2Otgu2n4e5YT3Ga0T7Mz1Xqy&#10;ho3ah96hgNt5Akxj41SPrYD97mm2AhaiRCWNQy3gWwdY15cXlSyVO+ObHrexZRSCoZQCuhiHkvPQ&#10;dNrKMHeDRrodnbcykvUtV16eKdwanibJglvZI33o5KAfO918bk9WwOruZfwIm+z1vVkcTRFvluPz&#10;lxfi+mp6uAcW9RT/YPitT9Whpk4Hd0IVmBEwy5Y5oQLSlDYRUGQFiQOJPAdeV/z/gvoHAAD//wMA&#10;UEsBAi0AFAAGAAgAAAAhALaDOJL+AAAA4QEAABMAAAAAAAAAAAAAAAAAAAAAAFtDb250ZW50X1R5&#10;cGVzXS54bWxQSwECLQAUAAYACAAAACEAOP0h/9YAAACUAQAACwAAAAAAAAAAAAAAAAAvAQAAX3Jl&#10;bHMvLnJlbHNQSwECLQAUAAYACAAAACEANf2nySsCAABXBAAADgAAAAAAAAAAAAAAAAAuAgAAZHJz&#10;L2Uyb0RvYy54bWxQSwECLQAUAAYACAAAACEAnKppT98AAAAJAQAADwAAAAAAAAAAAAAAAACFBAAA&#10;ZHJzL2Rvd25yZXYueG1sUEsFBgAAAAAEAAQA8wAAAJEFAAAAAA==&#10;">
                <v:textbox>
                  <w:txbxContent>
                    <w:p w14:paraId="51A1CA61" w14:textId="77777777" w:rsidR="00AE08B0" w:rsidRPr="00C4735D" w:rsidRDefault="00AE08B0" w:rsidP="00476BC0">
                      <w:pPr>
                        <w:jc w:val="center"/>
                        <w:rPr>
                          <w:rFonts w:ascii="Century Gothic" w:hAnsi="Century Gothic" w:cs="Arial"/>
                        </w:rPr>
                      </w:pPr>
                      <w:r w:rsidRPr="00C4735D">
                        <w:rPr>
                          <w:rFonts w:ascii="Century Gothic" w:hAnsi="Century Gothic" w:cs="Arial"/>
                        </w:rPr>
                        <w:t>These procedures must be followed.  If you are unable to follow procedure immediately inform your Line Manager or Lead Person.</w:t>
                      </w:r>
                    </w:p>
                    <w:p w14:paraId="46DDD9AF" w14:textId="77777777" w:rsidR="00AE08B0" w:rsidRDefault="00AE08B0"/>
                  </w:txbxContent>
                </v:textbox>
              </v:shape>
            </w:pict>
          </mc:Fallback>
        </mc:AlternateContent>
      </w:r>
    </w:p>
    <w:p w14:paraId="47F4DE5F" w14:textId="77777777" w:rsidR="0065489F" w:rsidRPr="00005911" w:rsidRDefault="0065489F" w:rsidP="0065489F">
      <w:pPr>
        <w:rPr>
          <w:rFonts w:ascii="Century Gothic" w:hAnsi="Century Gothic"/>
          <w:b/>
          <w:color w:val="FF0000"/>
        </w:rPr>
      </w:pPr>
      <w:r w:rsidRPr="00005911">
        <w:rPr>
          <w:rFonts w:ascii="Century Gothic" w:hAnsi="Century Gothic"/>
          <w:b/>
          <w:color w:val="FF0000"/>
        </w:rPr>
        <w:t>2.1 Responding to a Concern, Suspicion or Allegation of Abuse</w:t>
      </w:r>
    </w:p>
    <w:p w14:paraId="1803CD83" w14:textId="77777777" w:rsidR="002E33A1" w:rsidRPr="00005911" w:rsidRDefault="002E33A1" w:rsidP="00017541">
      <w:pPr>
        <w:spacing w:after="120"/>
        <w:rPr>
          <w:rFonts w:ascii="Century Gothic" w:hAnsi="Century Gothic" w:cs="Arial"/>
          <w:color w:val="FF0000"/>
          <w:sz w:val="22"/>
          <w:szCs w:val="22"/>
        </w:rPr>
      </w:pPr>
    </w:p>
    <w:p w14:paraId="64EFDCC0" w14:textId="77777777" w:rsidR="00C4735D" w:rsidRDefault="00C4735D" w:rsidP="00017541">
      <w:pPr>
        <w:spacing w:after="120"/>
        <w:rPr>
          <w:rFonts w:ascii="Century Gothic" w:hAnsi="Century Gothic" w:cs="Arial"/>
          <w:color w:val="FF0000"/>
          <w:sz w:val="22"/>
          <w:szCs w:val="22"/>
        </w:rPr>
      </w:pPr>
    </w:p>
    <w:p w14:paraId="60F49A80" w14:textId="77777777" w:rsidR="00C4735D" w:rsidRPr="00C4735D" w:rsidRDefault="00C4735D" w:rsidP="00017541">
      <w:pPr>
        <w:spacing w:after="120"/>
        <w:rPr>
          <w:rFonts w:ascii="Century Gothic" w:hAnsi="Century Gothic" w:cs="Arial"/>
          <w:color w:val="000000" w:themeColor="text1"/>
          <w:sz w:val="22"/>
          <w:szCs w:val="22"/>
        </w:rPr>
      </w:pPr>
      <w:r>
        <w:rPr>
          <w:rFonts w:ascii="Century Gothic" w:hAnsi="Century Gothic" w:cs="Arial"/>
          <w:color w:val="000000" w:themeColor="text1"/>
          <w:sz w:val="22"/>
          <w:szCs w:val="22"/>
        </w:rPr>
        <w:lastRenderedPageBreak/>
        <w:t xml:space="preserve">Where </w:t>
      </w:r>
      <w:r w:rsidRPr="00C4735D">
        <w:rPr>
          <w:rFonts w:ascii="Century Gothic" w:hAnsi="Century Gothic" w:cs="Arial"/>
          <w:color w:val="000000" w:themeColor="text1"/>
          <w:sz w:val="22"/>
          <w:szCs w:val="22"/>
        </w:rPr>
        <w:t>staff have concerns about the safety of an adult</w:t>
      </w:r>
      <w:r w:rsidR="0074539E">
        <w:rPr>
          <w:rFonts w:ascii="Century Gothic" w:hAnsi="Century Gothic" w:cs="Arial"/>
          <w:color w:val="000000" w:themeColor="text1"/>
          <w:sz w:val="22"/>
          <w:szCs w:val="22"/>
        </w:rPr>
        <w:t>, young person or child</w:t>
      </w:r>
      <w:r w:rsidRPr="00C4735D">
        <w:rPr>
          <w:rFonts w:ascii="Century Gothic" w:hAnsi="Century Gothic" w:cs="Arial"/>
          <w:color w:val="000000" w:themeColor="text1"/>
          <w:sz w:val="22"/>
          <w:szCs w:val="22"/>
        </w:rPr>
        <w:t xml:space="preserve">, staff should report these concerns to the organisations </w:t>
      </w:r>
      <w:r>
        <w:rPr>
          <w:rFonts w:ascii="Century Gothic" w:hAnsi="Century Gothic" w:cs="Arial"/>
          <w:color w:val="000000" w:themeColor="text1"/>
          <w:sz w:val="22"/>
          <w:szCs w:val="22"/>
        </w:rPr>
        <w:t xml:space="preserve">Safeguarding Lead Person </w:t>
      </w:r>
      <w:r w:rsidRPr="00C4735D">
        <w:rPr>
          <w:rFonts w:ascii="Century Gothic" w:hAnsi="Century Gothic" w:cs="Arial"/>
          <w:color w:val="000000" w:themeColor="text1"/>
          <w:sz w:val="22"/>
          <w:szCs w:val="22"/>
        </w:rPr>
        <w:t xml:space="preserve">in the first instance. </w:t>
      </w:r>
    </w:p>
    <w:p w14:paraId="22D7F7CB" w14:textId="77777777" w:rsidR="003F4733" w:rsidRPr="00C4735D" w:rsidRDefault="00C4735D" w:rsidP="00017541">
      <w:pPr>
        <w:spacing w:after="120"/>
        <w:rPr>
          <w:rFonts w:ascii="Century Gothic" w:hAnsi="Century Gothic" w:cs="Arial"/>
          <w:b/>
          <w:color w:val="000000" w:themeColor="text1"/>
        </w:rPr>
      </w:pPr>
      <w:r w:rsidRPr="00C4735D">
        <w:rPr>
          <w:rFonts w:ascii="Century Gothic" w:hAnsi="Century Gothic" w:cs="Arial"/>
          <w:b/>
          <w:color w:val="000000" w:themeColor="text1"/>
        </w:rPr>
        <w:t>11</w:t>
      </w:r>
      <w:r w:rsidR="00C33C89" w:rsidRPr="00C4735D">
        <w:rPr>
          <w:rFonts w:ascii="Century Gothic" w:hAnsi="Century Gothic" w:cs="Arial"/>
          <w:b/>
          <w:color w:val="000000" w:themeColor="text1"/>
        </w:rPr>
        <w:t>.1 Witnessing an incide</w:t>
      </w:r>
      <w:r w:rsidR="00C701A8" w:rsidRPr="00C4735D">
        <w:rPr>
          <w:rFonts w:ascii="Century Gothic" w:hAnsi="Century Gothic" w:cs="Arial"/>
          <w:b/>
          <w:color w:val="000000" w:themeColor="text1"/>
        </w:rPr>
        <w:t>nt and/or responding appropriately</w:t>
      </w:r>
      <w:r w:rsidR="00C33C89" w:rsidRPr="00C4735D">
        <w:rPr>
          <w:rFonts w:ascii="Century Gothic" w:hAnsi="Century Gothic" w:cs="Arial"/>
          <w:b/>
          <w:color w:val="000000" w:themeColor="text1"/>
        </w:rPr>
        <w:t xml:space="preserve"> to a disclosure of a concern, suspicion or allegation of abuse.</w:t>
      </w:r>
    </w:p>
    <w:p w14:paraId="5249F1AC" w14:textId="77777777" w:rsidR="00017541" w:rsidRPr="00C4735D" w:rsidRDefault="00017541" w:rsidP="00017541">
      <w:pPr>
        <w:spacing w:after="120"/>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The Staff Member should:-</w:t>
      </w:r>
    </w:p>
    <w:p w14:paraId="79C945E6" w14:textId="77777777" w:rsidR="00017541" w:rsidRPr="00C4735D" w:rsidRDefault="003F4733" w:rsidP="003F4733">
      <w:pPr>
        <w:numPr>
          <w:ilvl w:val="0"/>
          <w:numId w:val="11"/>
        </w:numPr>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Stay calm.</w:t>
      </w:r>
    </w:p>
    <w:p w14:paraId="398B7068" w14:textId="77777777" w:rsidR="00017541" w:rsidRPr="00C4735D" w:rsidRDefault="002E33A1" w:rsidP="003F4733">
      <w:pPr>
        <w:numPr>
          <w:ilvl w:val="0"/>
          <w:numId w:val="11"/>
        </w:numPr>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 xml:space="preserve">Make sure the </w:t>
      </w:r>
      <w:r w:rsidR="00D1404A">
        <w:rPr>
          <w:rFonts w:ascii="Century Gothic" w:hAnsi="Century Gothic" w:cs="Arial"/>
          <w:color w:val="000000" w:themeColor="text1"/>
          <w:sz w:val="22"/>
          <w:szCs w:val="22"/>
        </w:rPr>
        <w:t>child/</w:t>
      </w:r>
      <w:r w:rsidRPr="00C4735D">
        <w:rPr>
          <w:rFonts w:ascii="Century Gothic" w:hAnsi="Century Gothic" w:cs="Arial"/>
          <w:color w:val="000000" w:themeColor="text1"/>
          <w:sz w:val="22"/>
          <w:szCs w:val="22"/>
        </w:rPr>
        <w:t>adult and any other</w:t>
      </w:r>
      <w:r w:rsidR="00D1404A">
        <w:rPr>
          <w:rFonts w:ascii="Century Gothic" w:hAnsi="Century Gothic" w:cs="Arial"/>
          <w:color w:val="000000" w:themeColor="text1"/>
          <w:sz w:val="22"/>
          <w:szCs w:val="22"/>
        </w:rPr>
        <w:t xml:space="preserve"> child/adult</w:t>
      </w:r>
      <w:r w:rsidRPr="00C4735D">
        <w:rPr>
          <w:rFonts w:ascii="Century Gothic" w:hAnsi="Century Gothic" w:cs="Arial"/>
          <w:color w:val="000000" w:themeColor="text1"/>
          <w:sz w:val="22"/>
          <w:szCs w:val="22"/>
        </w:rPr>
        <w:t xml:space="preserve"> is safe</w:t>
      </w:r>
      <w:r w:rsidR="003F4733" w:rsidRPr="00C4735D">
        <w:rPr>
          <w:rFonts w:ascii="Century Gothic" w:hAnsi="Century Gothic" w:cs="Arial"/>
          <w:color w:val="000000" w:themeColor="text1"/>
          <w:sz w:val="22"/>
          <w:szCs w:val="22"/>
        </w:rPr>
        <w:t>.</w:t>
      </w:r>
    </w:p>
    <w:p w14:paraId="35641655" w14:textId="77777777" w:rsidR="00017541" w:rsidRPr="00C4735D" w:rsidRDefault="00017541" w:rsidP="003F4733">
      <w:pPr>
        <w:numPr>
          <w:ilvl w:val="0"/>
          <w:numId w:val="11"/>
        </w:numPr>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If urgent medical attention is required contact the centre cover nurse by pressing the aid call</w:t>
      </w:r>
      <w:r w:rsidR="003F4733" w:rsidRPr="00C4735D">
        <w:rPr>
          <w:rFonts w:ascii="Century Gothic" w:hAnsi="Century Gothic" w:cs="Arial"/>
          <w:color w:val="000000" w:themeColor="text1"/>
          <w:sz w:val="22"/>
          <w:szCs w:val="22"/>
        </w:rPr>
        <w:t>.</w:t>
      </w:r>
      <w:r w:rsidRPr="00C4735D">
        <w:rPr>
          <w:rFonts w:ascii="Century Gothic" w:hAnsi="Century Gothic" w:cs="Arial"/>
          <w:color w:val="000000" w:themeColor="text1"/>
          <w:sz w:val="22"/>
          <w:szCs w:val="22"/>
        </w:rPr>
        <w:t xml:space="preserve"> </w:t>
      </w:r>
    </w:p>
    <w:p w14:paraId="5BB97878" w14:textId="77777777" w:rsidR="00017541" w:rsidRPr="00C4735D" w:rsidRDefault="00017541" w:rsidP="003F4733">
      <w:pPr>
        <w:numPr>
          <w:ilvl w:val="0"/>
          <w:numId w:val="11"/>
        </w:numPr>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Find an appropriate early opportunity to explain that it is likely that the information will need to be shared with appropriate professionals</w:t>
      </w:r>
      <w:r w:rsidR="002E33A1" w:rsidRPr="00C4735D">
        <w:rPr>
          <w:rFonts w:ascii="Century Gothic" w:hAnsi="Century Gothic" w:cs="Arial"/>
          <w:color w:val="000000" w:themeColor="text1"/>
          <w:sz w:val="22"/>
          <w:szCs w:val="22"/>
        </w:rPr>
        <w:t>, tell them what will happen next</w:t>
      </w:r>
      <w:r w:rsidRPr="00C4735D">
        <w:rPr>
          <w:rFonts w:ascii="Century Gothic" w:hAnsi="Century Gothic" w:cs="Arial"/>
          <w:color w:val="000000" w:themeColor="text1"/>
          <w:sz w:val="22"/>
          <w:szCs w:val="22"/>
        </w:rPr>
        <w:t xml:space="preserve"> –</w:t>
      </w:r>
      <w:r w:rsidR="002E33A1" w:rsidRPr="00C4735D">
        <w:rPr>
          <w:rFonts w:ascii="Century Gothic" w:hAnsi="Century Gothic" w:cs="Arial"/>
          <w:color w:val="000000" w:themeColor="text1"/>
          <w:sz w:val="22"/>
          <w:szCs w:val="22"/>
        </w:rPr>
        <w:t xml:space="preserve"> DO NOT promise to keep secrets</w:t>
      </w:r>
      <w:r w:rsidR="003F4733" w:rsidRPr="00C4735D">
        <w:rPr>
          <w:rFonts w:ascii="Century Gothic" w:hAnsi="Century Gothic" w:cs="Arial"/>
          <w:color w:val="000000" w:themeColor="text1"/>
          <w:sz w:val="22"/>
          <w:szCs w:val="22"/>
        </w:rPr>
        <w:t>.</w:t>
      </w:r>
      <w:r w:rsidR="002E33A1" w:rsidRPr="00C4735D">
        <w:rPr>
          <w:rFonts w:ascii="Century Gothic" w:hAnsi="Century Gothic" w:cs="Arial"/>
          <w:color w:val="000000" w:themeColor="text1"/>
          <w:sz w:val="22"/>
          <w:szCs w:val="22"/>
        </w:rPr>
        <w:t xml:space="preserve"> </w:t>
      </w:r>
    </w:p>
    <w:p w14:paraId="754F7945" w14:textId="77777777" w:rsidR="00017541" w:rsidRPr="00C4735D" w:rsidRDefault="00017541" w:rsidP="003F4733">
      <w:pPr>
        <w:numPr>
          <w:ilvl w:val="0"/>
          <w:numId w:val="11"/>
        </w:numPr>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Listen carefully to what is being said rather tha</w:t>
      </w:r>
      <w:r w:rsidR="008829F9" w:rsidRPr="00C4735D">
        <w:rPr>
          <w:rFonts w:ascii="Century Gothic" w:hAnsi="Century Gothic" w:cs="Arial"/>
          <w:color w:val="000000" w:themeColor="text1"/>
          <w:sz w:val="22"/>
          <w:szCs w:val="22"/>
        </w:rPr>
        <w:t>n</w:t>
      </w:r>
      <w:r w:rsidR="003F4733" w:rsidRPr="00C4735D">
        <w:rPr>
          <w:rFonts w:ascii="Century Gothic" w:hAnsi="Century Gothic" w:cs="Arial"/>
          <w:color w:val="000000" w:themeColor="text1"/>
          <w:sz w:val="22"/>
          <w:szCs w:val="22"/>
        </w:rPr>
        <w:t xml:space="preserve"> question.</w:t>
      </w:r>
    </w:p>
    <w:p w14:paraId="04EC3891" w14:textId="77777777" w:rsidR="00017541" w:rsidRPr="00C4735D" w:rsidRDefault="00017541" w:rsidP="003F4733">
      <w:pPr>
        <w:numPr>
          <w:ilvl w:val="0"/>
          <w:numId w:val="11"/>
        </w:numPr>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Allow the Adult to c</w:t>
      </w:r>
      <w:r w:rsidR="00C701A8" w:rsidRPr="00C4735D">
        <w:rPr>
          <w:rFonts w:ascii="Century Gothic" w:hAnsi="Century Gothic" w:cs="Arial"/>
          <w:color w:val="000000" w:themeColor="text1"/>
          <w:sz w:val="22"/>
          <w:szCs w:val="22"/>
        </w:rPr>
        <w:t>ontinue</w:t>
      </w:r>
      <w:r w:rsidR="00C33C89" w:rsidRPr="00C4735D">
        <w:rPr>
          <w:rFonts w:ascii="Century Gothic" w:hAnsi="Century Gothic" w:cs="Arial"/>
          <w:color w:val="000000" w:themeColor="text1"/>
          <w:sz w:val="22"/>
          <w:szCs w:val="22"/>
        </w:rPr>
        <w:t xml:space="preserve"> disclosing information</w:t>
      </w:r>
      <w:r w:rsidR="003F4733" w:rsidRPr="00C4735D">
        <w:rPr>
          <w:rFonts w:ascii="Century Gothic" w:hAnsi="Century Gothic" w:cs="Arial"/>
          <w:color w:val="000000" w:themeColor="text1"/>
          <w:sz w:val="22"/>
          <w:szCs w:val="22"/>
        </w:rPr>
        <w:t>.</w:t>
      </w:r>
    </w:p>
    <w:p w14:paraId="7542C6BF" w14:textId="77777777" w:rsidR="00017541" w:rsidRPr="00C4735D" w:rsidRDefault="00017541" w:rsidP="003F4733">
      <w:pPr>
        <w:numPr>
          <w:ilvl w:val="0"/>
          <w:numId w:val="11"/>
        </w:numPr>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 xml:space="preserve">Only ask a question for clarification and at all times avoid asking questions that </w:t>
      </w:r>
      <w:r w:rsidR="00C33C89" w:rsidRPr="00C4735D">
        <w:rPr>
          <w:rFonts w:ascii="Century Gothic" w:hAnsi="Century Gothic" w:cs="Arial"/>
          <w:color w:val="000000" w:themeColor="text1"/>
          <w:sz w:val="22"/>
          <w:szCs w:val="22"/>
        </w:rPr>
        <w:t xml:space="preserve">may suggest a particular answer e.g. </w:t>
      </w:r>
      <w:r w:rsidR="00182CA4">
        <w:rPr>
          <w:rFonts w:ascii="Century Gothic" w:hAnsi="Century Gothic" w:cs="Arial"/>
          <w:color w:val="000000" w:themeColor="text1"/>
          <w:sz w:val="22"/>
          <w:szCs w:val="22"/>
        </w:rPr>
        <w:t>[</w:t>
      </w:r>
      <w:r w:rsidR="00C33C89" w:rsidRPr="00C4735D">
        <w:rPr>
          <w:rFonts w:ascii="Century Gothic" w:hAnsi="Century Gothic" w:cs="Arial"/>
          <w:color w:val="000000" w:themeColor="text1"/>
          <w:sz w:val="22"/>
          <w:szCs w:val="22"/>
        </w:rPr>
        <w:t>TED</w:t>
      </w:r>
      <w:r w:rsidR="00182CA4">
        <w:rPr>
          <w:rFonts w:ascii="Century Gothic" w:hAnsi="Century Gothic" w:cs="Arial"/>
          <w:color w:val="000000" w:themeColor="text1"/>
          <w:sz w:val="22"/>
          <w:szCs w:val="22"/>
        </w:rPr>
        <w:t>]</w:t>
      </w:r>
      <w:r w:rsidR="00C33C89" w:rsidRPr="00C4735D">
        <w:rPr>
          <w:rFonts w:ascii="Century Gothic" w:hAnsi="Century Gothic" w:cs="Arial"/>
          <w:color w:val="000000" w:themeColor="text1"/>
          <w:sz w:val="22"/>
          <w:szCs w:val="22"/>
        </w:rPr>
        <w:t xml:space="preserve"> Tell me, explain or describe </w:t>
      </w:r>
    </w:p>
    <w:p w14:paraId="1DCF96CF" w14:textId="77777777" w:rsidR="00017541" w:rsidRPr="00C4735D" w:rsidRDefault="00017541" w:rsidP="003F4733">
      <w:pPr>
        <w:numPr>
          <w:ilvl w:val="0"/>
          <w:numId w:val="11"/>
        </w:numPr>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Reassure the Adult that they have done the right thing in telling you, comfort them as necessary and assure them that they will be kept safe.</w:t>
      </w:r>
    </w:p>
    <w:p w14:paraId="3FD93BC5" w14:textId="77777777" w:rsidR="00017541" w:rsidRPr="00C4735D" w:rsidRDefault="00017541" w:rsidP="003F4733">
      <w:pPr>
        <w:numPr>
          <w:ilvl w:val="0"/>
          <w:numId w:val="11"/>
        </w:numPr>
        <w:ind w:left="573" w:hanging="363"/>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 xml:space="preserve">Contact the </w:t>
      </w:r>
      <w:r w:rsidR="00C4735D">
        <w:rPr>
          <w:rFonts w:ascii="Century Gothic" w:hAnsi="Century Gothic" w:cs="Arial"/>
          <w:color w:val="000000" w:themeColor="text1"/>
          <w:sz w:val="22"/>
          <w:szCs w:val="22"/>
        </w:rPr>
        <w:t xml:space="preserve">safeguarding lead person </w:t>
      </w:r>
      <w:r w:rsidRPr="00C4735D">
        <w:rPr>
          <w:rFonts w:ascii="Century Gothic" w:hAnsi="Century Gothic" w:cs="Arial"/>
          <w:color w:val="000000" w:themeColor="text1"/>
          <w:sz w:val="22"/>
          <w:szCs w:val="22"/>
        </w:rPr>
        <w:t>and share the concern, suspicion or allegation of abuse.</w:t>
      </w:r>
    </w:p>
    <w:p w14:paraId="0BD6D3BB" w14:textId="77777777" w:rsidR="00017541" w:rsidRDefault="00017541" w:rsidP="003F4733">
      <w:pPr>
        <w:numPr>
          <w:ilvl w:val="0"/>
          <w:numId w:val="11"/>
        </w:numPr>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Preserve any potential evidence</w:t>
      </w:r>
      <w:r w:rsidR="003F4733" w:rsidRPr="00C4735D">
        <w:rPr>
          <w:rFonts w:ascii="Century Gothic" w:hAnsi="Century Gothic" w:cs="Arial"/>
          <w:color w:val="000000" w:themeColor="text1"/>
          <w:sz w:val="22"/>
          <w:szCs w:val="22"/>
        </w:rPr>
        <w:t>.</w:t>
      </w:r>
      <w:r w:rsidRPr="00C4735D">
        <w:rPr>
          <w:rFonts w:ascii="Century Gothic" w:hAnsi="Century Gothic" w:cs="Arial"/>
          <w:color w:val="000000" w:themeColor="text1"/>
          <w:sz w:val="22"/>
          <w:szCs w:val="22"/>
        </w:rPr>
        <w:t xml:space="preserve"> </w:t>
      </w:r>
    </w:p>
    <w:p w14:paraId="4B855445" w14:textId="77777777" w:rsidR="00C4735D" w:rsidRDefault="00C4735D" w:rsidP="003F4733">
      <w:pPr>
        <w:numPr>
          <w:ilvl w:val="0"/>
          <w:numId w:val="11"/>
        </w:numPr>
        <w:ind w:left="573" w:hanging="363"/>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Complete a concern slip on the school pod system (see 11.2) </w:t>
      </w:r>
    </w:p>
    <w:p w14:paraId="54FEC2C4" w14:textId="77777777" w:rsidR="00D1404A" w:rsidRDefault="00D1404A" w:rsidP="00D1404A">
      <w:pPr>
        <w:jc w:val="both"/>
        <w:rPr>
          <w:rFonts w:ascii="Century Gothic" w:hAnsi="Century Gothic" w:cs="Arial"/>
          <w:color w:val="000000" w:themeColor="text1"/>
          <w:sz w:val="22"/>
          <w:szCs w:val="22"/>
        </w:rPr>
      </w:pPr>
    </w:p>
    <w:p w14:paraId="4C82C207" w14:textId="77777777" w:rsidR="00C33C89" w:rsidRDefault="00D1404A" w:rsidP="00D1404A">
      <w:p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For children and vulnerable adults be aware that they may not be ready to or know how to tell someone about abuse they have experienced, or might not recognised their experiences as harmful. Be professionally curious. </w:t>
      </w:r>
    </w:p>
    <w:p w14:paraId="4F5A64CD" w14:textId="77777777" w:rsidR="00D1404A" w:rsidRPr="00005911" w:rsidRDefault="00D1404A" w:rsidP="00D1404A">
      <w:pPr>
        <w:jc w:val="both"/>
        <w:rPr>
          <w:rFonts w:ascii="Century Gothic" w:hAnsi="Century Gothic" w:cs="Arial"/>
          <w:color w:val="FF0000"/>
          <w:sz w:val="22"/>
          <w:szCs w:val="22"/>
        </w:rPr>
      </w:pPr>
    </w:p>
    <w:p w14:paraId="59D9F9A4" w14:textId="77777777" w:rsidR="00017541" w:rsidRPr="00C4735D" w:rsidRDefault="00017541" w:rsidP="00017541">
      <w:pPr>
        <w:spacing w:after="160"/>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lastRenderedPageBreak/>
        <w:t>All efforts should be made to avoid contact between the alleged perpetrator(s) and the abused individual(s).  If t</w:t>
      </w:r>
      <w:r w:rsidR="00182CA4">
        <w:rPr>
          <w:rFonts w:ascii="Century Gothic" w:hAnsi="Century Gothic" w:cs="Arial"/>
          <w:color w:val="000000" w:themeColor="text1"/>
          <w:sz w:val="22"/>
          <w:szCs w:val="22"/>
        </w:rPr>
        <w:t xml:space="preserve">he perpetrator is another </w:t>
      </w:r>
      <w:r w:rsidRPr="00C4735D">
        <w:rPr>
          <w:rFonts w:ascii="Century Gothic" w:hAnsi="Century Gothic" w:cs="Arial"/>
          <w:color w:val="000000" w:themeColor="text1"/>
          <w:sz w:val="22"/>
          <w:szCs w:val="22"/>
        </w:rPr>
        <w:t xml:space="preserve">service user </w:t>
      </w:r>
      <w:r w:rsidR="00182CA4">
        <w:rPr>
          <w:rFonts w:ascii="Century Gothic" w:hAnsi="Century Gothic" w:cs="Arial"/>
          <w:color w:val="000000" w:themeColor="text1"/>
          <w:sz w:val="22"/>
          <w:szCs w:val="22"/>
        </w:rPr>
        <w:t>there needs to be s</w:t>
      </w:r>
      <w:r w:rsidRPr="00C4735D">
        <w:rPr>
          <w:rFonts w:ascii="Century Gothic" w:hAnsi="Century Gothic" w:cs="Arial"/>
          <w:color w:val="000000" w:themeColor="text1"/>
          <w:sz w:val="22"/>
          <w:szCs w:val="22"/>
        </w:rPr>
        <w:t>taff supervision at all times.</w:t>
      </w:r>
    </w:p>
    <w:p w14:paraId="1A4AFB5F" w14:textId="77777777" w:rsidR="003F4733" w:rsidRPr="00C4735D" w:rsidRDefault="00017541" w:rsidP="00C33C89">
      <w:pPr>
        <w:spacing w:after="160"/>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 xml:space="preserve">If the alleged perpetrator is a </w:t>
      </w:r>
      <w:r w:rsidR="00182CA4">
        <w:rPr>
          <w:rFonts w:ascii="Century Gothic" w:hAnsi="Century Gothic" w:cs="Arial"/>
          <w:color w:val="000000" w:themeColor="text1"/>
          <w:sz w:val="22"/>
          <w:szCs w:val="22"/>
        </w:rPr>
        <w:t xml:space="preserve">David Lewis </w:t>
      </w:r>
      <w:r w:rsidRPr="00C4735D">
        <w:rPr>
          <w:rFonts w:ascii="Century Gothic" w:hAnsi="Century Gothic" w:cs="Arial"/>
          <w:color w:val="000000" w:themeColor="text1"/>
          <w:sz w:val="22"/>
          <w:szCs w:val="22"/>
        </w:rPr>
        <w:t>employee, the Lead Person</w:t>
      </w:r>
      <w:r w:rsidR="008829F9" w:rsidRPr="00C4735D">
        <w:rPr>
          <w:rFonts w:ascii="Century Gothic" w:hAnsi="Century Gothic" w:cs="Arial"/>
          <w:color w:val="000000" w:themeColor="text1"/>
          <w:sz w:val="22"/>
          <w:szCs w:val="22"/>
        </w:rPr>
        <w:t xml:space="preserve"> will liaise with the relevant</w:t>
      </w:r>
      <w:r w:rsidRPr="00C4735D">
        <w:rPr>
          <w:rFonts w:ascii="Century Gothic" w:hAnsi="Century Gothic" w:cs="Arial"/>
          <w:color w:val="000000" w:themeColor="text1"/>
          <w:sz w:val="22"/>
          <w:szCs w:val="22"/>
        </w:rPr>
        <w:t xml:space="preserve"> Manager and all steps must be taken to ensure that there is no risk of further Abuse.</w:t>
      </w:r>
    </w:p>
    <w:p w14:paraId="499A297A" w14:textId="77777777" w:rsidR="003F4733" w:rsidRPr="00005911" w:rsidRDefault="003F4733" w:rsidP="0065489F">
      <w:pPr>
        <w:rPr>
          <w:rFonts w:ascii="Century Gothic" w:hAnsi="Century Gothic"/>
          <w:b/>
          <w:color w:val="FF0000"/>
        </w:rPr>
      </w:pPr>
    </w:p>
    <w:p w14:paraId="3A360F7A" w14:textId="77777777" w:rsidR="00AE08B0" w:rsidRDefault="00AE08B0" w:rsidP="0065489F">
      <w:pPr>
        <w:rPr>
          <w:rFonts w:ascii="Century Gothic" w:hAnsi="Century Gothic"/>
          <w:b/>
          <w:color w:val="000000" w:themeColor="text1"/>
        </w:rPr>
      </w:pPr>
    </w:p>
    <w:p w14:paraId="46FC9336" w14:textId="77777777" w:rsidR="00AE08B0" w:rsidRDefault="00AE08B0" w:rsidP="0065489F">
      <w:pPr>
        <w:rPr>
          <w:rFonts w:ascii="Century Gothic" w:hAnsi="Century Gothic"/>
          <w:b/>
          <w:color w:val="000000" w:themeColor="text1"/>
        </w:rPr>
      </w:pPr>
    </w:p>
    <w:p w14:paraId="62A85AED" w14:textId="77777777" w:rsidR="00AE08B0" w:rsidRDefault="00AE08B0" w:rsidP="0065489F">
      <w:pPr>
        <w:rPr>
          <w:rFonts w:ascii="Century Gothic" w:hAnsi="Century Gothic"/>
          <w:b/>
          <w:color w:val="000000" w:themeColor="text1"/>
        </w:rPr>
      </w:pPr>
    </w:p>
    <w:p w14:paraId="6FB52DE8" w14:textId="77777777" w:rsidR="0065489F" w:rsidRDefault="00C4735D" w:rsidP="0065489F">
      <w:pPr>
        <w:rPr>
          <w:rFonts w:ascii="Century Gothic" w:hAnsi="Century Gothic"/>
          <w:b/>
          <w:color w:val="000000" w:themeColor="text1"/>
        </w:rPr>
      </w:pPr>
      <w:r w:rsidRPr="00C4735D">
        <w:rPr>
          <w:rFonts w:ascii="Century Gothic" w:hAnsi="Century Gothic"/>
          <w:b/>
          <w:color w:val="000000" w:themeColor="text1"/>
        </w:rPr>
        <w:t>11</w:t>
      </w:r>
      <w:r w:rsidR="0065489F" w:rsidRPr="00C4735D">
        <w:rPr>
          <w:rFonts w:ascii="Century Gothic" w:hAnsi="Century Gothic"/>
          <w:b/>
          <w:color w:val="000000" w:themeColor="text1"/>
        </w:rPr>
        <w:t>.2 Procedure for Recording a Concern, Suspicion or Allegation of Abuse</w:t>
      </w:r>
    </w:p>
    <w:p w14:paraId="14AF0822" w14:textId="77777777" w:rsidR="00C4735D" w:rsidRPr="00C4735D" w:rsidRDefault="00C4735D" w:rsidP="0065489F">
      <w:pPr>
        <w:rPr>
          <w:rFonts w:ascii="Century Gothic" w:hAnsi="Century Gothic"/>
          <w:b/>
          <w:color w:val="000000" w:themeColor="text1"/>
        </w:rPr>
      </w:pPr>
    </w:p>
    <w:p w14:paraId="19D7B4BB" w14:textId="77777777" w:rsidR="00017541" w:rsidRPr="00C4735D" w:rsidRDefault="00017541" w:rsidP="00017541">
      <w:pPr>
        <w:spacing w:after="160"/>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All D</w:t>
      </w:r>
      <w:r w:rsidR="00182CA4">
        <w:rPr>
          <w:rFonts w:ascii="Century Gothic" w:hAnsi="Century Gothic" w:cs="Arial"/>
          <w:color w:val="000000" w:themeColor="text1"/>
          <w:sz w:val="22"/>
          <w:szCs w:val="22"/>
        </w:rPr>
        <w:t xml:space="preserve">avid Lewis </w:t>
      </w:r>
      <w:r w:rsidRPr="00C4735D">
        <w:rPr>
          <w:rFonts w:ascii="Century Gothic" w:hAnsi="Century Gothic" w:cs="Arial"/>
          <w:color w:val="000000" w:themeColor="text1"/>
          <w:sz w:val="22"/>
          <w:szCs w:val="22"/>
        </w:rPr>
        <w:t>staff are issued with a Safeguarding card</w:t>
      </w:r>
      <w:r w:rsidR="00182CA4">
        <w:rPr>
          <w:rFonts w:ascii="Century Gothic" w:hAnsi="Century Gothic" w:cs="Arial"/>
          <w:color w:val="000000" w:themeColor="text1"/>
          <w:sz w:val="22"/>
          <w:szCs w:val="22"/>
        </w:rPr>
        <w:t xml:space="preserve"> with their ID badge</w:t>
      </w:r>
      <w:r w:rsidRPr="00C4735D">
        <w:rPr>
          <w:rFonts w:ascii="Century Gothic" w:hAnsi="Century Gothic" w:cs="Arial"/>
          <w:color w:val="000000" w:themeColor="text1"/>
          <w:sz w:val="22"/>
          <w:szCs w:val="22"/>
        </w:rPr>
        <w:t xml:space="preserve"> with steps to follow to report a concern suspicion or allegation of abuse.</w:t>
      </w:r>
    </w:p>
    <w:p w14:paraId="033D1C24" w14:textId="77777777" w:rsidR="00017541" w:rsidRPr="00C4735D" w:rsidRDefault="00017541" w:rsidP="00017541">
      <w:pPr>
        <w:spacing w:after="160"/>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As soon as practicable after the concern, suspicio</w:t>
      </w:r>
      <w:r w:rsidR="00F46327">
        <w:rPr>
          <w:rFonts w:ascii="Century Gothic" w:hAnsi="Century Gothic" w:cs="Arial"/>
          <w:color w:val="000000" w:themeColor="text1"/>
          <w:sz w:val="22"/>
          <w:szCs w:val="22"/>
        </w:rPr>
        <w:t>n or allegation, the member of s</w:t>
      </w:r>
      <w:r w:rsidRPr="00C4735D">
        <w:rPr>
          <w:rFonts w:ascii="Century Gothic" w:hAnsi="Century Gothic" w:cs="Arial"/>
          <w:color w:val="000000" w:themeColor="text1"/>
          <w:sz w:val="22"/>
          <w:szCs w:val="22"/>
        </w:rPr>
        <w:t>taff who has witnessed</w:t>
      </w:r>
      <w:r w:rsidR="00C33C89" w:rsidRPr="00C4735D">
        <w:rPr>
          <w:rFonts w:ascii="Century Gothic" w:hAnsi="Century Gothic" w:cs="Arial"/>
          <w:color w:val="000000" w:themeColor="text1"/>
          <w:sz w:val="22"/>
          <w:szCs w:val="22"/>
        </w:rPr>
        <w:t xml:space="preserve"> the incident</w:t>
      </w:r>
      <w:r w:rsidRPr="00C4735D">
        <w:rPr>
          <w:rFonts w:ascii="Century Gothic" w:hAnsi="Century Gothic" w:cs="Arial"/>
          <w:color w:val="000000" w:themeColor="text1"/>
          <w:sz w:val="22"/>
          <w:szCs w:val="22"/>
        </w:rPr>
        <w:t xml:space="preserve"> or listened </w:t>
      </w:r>
      <w:r w:rsidR="00C33C89" w:rsidRPr="00C4735D">
        <w:rPr>
          <w:rFonts w:ascii="Century Gothic" w:hAnsi="Century Gothic" w:cs="Arial"/>
          <w:color w:val="000000" w:themeColor="text1"/>
          <w:sz w:val="22"/>
          <w:szCs w:val="22"/>
        </w:rPr>
        <w:t xml:space="preserve">to the disclosure </w:t>
      </w:r>
      <w:r w:rsidRPr="00C4735D">
        <w:rPr>
          <w:rFonts w:ascii="Century Gothic" w:hAnsi="Century Gothic" w:cs="Arial"/>
          <w:color w:val="000000" w:themeColor="text1"/>
          <w:sz w:val="22"/>
          <w:szCs w:val="22"/>
        </w:rPr>
        <w:t xml:space="preserve">should record factually and fully the whole disclosure or scenario on a </w:t>
      </w:r>
      <w:r w:rsidR="00C33C89" w:rsidRPr="00F46327">
        <w:rPr>
          <w:rFonts w:ascii="Century Gothic" w:hAnsi="Century Gothic" w:cs="Arial"/>
          <w:color w:val="000000" w:themeColor="text1"/>
          <w:sz w:val="22"/>
          <w:szCs w:val="22"/>
        </w:rPr>
        <w:t xml:space="preserve">School pod </w:t>
      </w:r>
      <w:r w:rsidR="00F46327">
        <w:rPr>
          <w:rFonts w:ascii="Century Gothic" w:hAnsi="Century Gothic" w:cs="Arial"/>
          <w:color w:val="000000" w:themeColor="text1"/>
          <w:sz w:val="22"/>
          <w:szCs w:val="22"/>
        </w:rPr>
        <w:t xml:space="preserve">concern </w:t>
      </w:r>
      <w:r w:rsidR="00C33C89" w:rsidRPr="00F46327">
        <w:rPr>
          <w:rFonts w:ascii="Century Gothic" w:hAnsi="Century Gothic" w:cs="Arial"/>
          <w:color w:val="000000" w:themeColor="text1"/>
          <w:sz w:val="22"/>
          <w:szCs w:val="22"/>
        </w:rPr>
        <w:t>slip</w:t>
      </w:r>
      <w:r w:rsidR="00ED3CED" w:rsidRPr="00C4735D">
        <w:rPr>
          <w:rFonts w:ascii="Century Gothic" w:hAnsi="Century Gothic" w:cs="Arial"/>
          <w:b/>
          <w:color w:val="000000" w:themeColor="text1"/>
          <w:sz w:val="22"/>
          <w:szCs w:val="22"/>
        </w:rPr>
        <w:t xml:space="preserve"> </w:t>
      </w:r>
      <w:r w:rsidR="00C33C89" w:rsidRPr="00C4735D">
        <w:rPr>
          <w:rFonts w:ascii="Century Gothic" w:hAnsi="Century Gothic" w:cs="Arial"/>
          <w:color w:val="000000" w:themeColor="text1"/>
          <w:sz w:val="22"/>
          <w:szCs w:val="22"/>
        </w:rPr>
        <w:t>to which all staff h</w:t>
      </w:r>
      <w:r w:rsidR="00C701A8" w:rsidRPr="00C4735D">
        <w:rPr>
          <w:rFonts w:ascii="Century Gothic" w:hAnsi="Century Gothic" w:cs="Arial"/>
          <w:color w:val="000000" w:themeColor="text1"/>
          <w:sz w:val="22"/>
          <w:szCs w:val="22"/>
        </w:rPr>
        <w:t xml:space="preserve">ave log in details and access </w:t>
      </w:r>
    </w:p>
    <w:p w14:paraId="5A6D3903" w14:textId="77777777" w:rsidR="00017541" w:rsidRPr="00C4735D" w:rsidRDefault="00017541" w:rsidP="00017541">
      <w:pPr>
        <w:numPr>
          <w:ilvl w:val="0"/>
          <w:numId w:val="11"/>
        </w:numPr>
        <w:spacing w:after="40"/>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 xml:space="preserve">Describe the whereabouts in the room or of the scene and record the exact words and actions of those involved.  </w:t>
      </w:r>
    </w:p>
    <w:p w14:paraId="2B31212E" w14:textId="77777777" w:rsidR="0018297F" w:rsidRPr="00C4735D" w:rsidRDefault="00F46327" w:rsidP="00017541">
      <w:pPr>
        <w:numPr>
          <w:ilvl w:val="0"/>
          <w:numId w:val="11"/>
        </w:numPr>
        <w:spacing w:after="40"/>
        <w:ind w:left="573" w:hanging="363"/>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Document</w:t>
      </w:r>
      <w:r w:rsidR="00017541" w:rsidRPr="00C4735D">
        <w:rPr>
          <w:rFonts w:ascii="Century Gothic" w:hAnsi="Century Gothic" w:cs="Arial"/>
          <w:color w:val="000000" w:themeColor="text1"/>
          <w:sz w:val="22"/>
          <w:szCs w:val="22"/>
        </w:rPr>
        <w:t xml:space="preserve"> what was said using the Adult</w:t>
      </w:r>
      <w:r>
        <w:rPr>
          <w:rFonts w:ascii="Century Gothic" w:hAnsi="Century Gothic" w:cs="Arial"/>
          <w:color w:val="000000" w:themeColor="text1"/>
          <w:sz w:val="22"/>
          <w:szCs w:val="22"/>
        </w:rPr>
        <w:t xml:space="preserve">, young person or child’s </w:t>
      </w:r>
      <w:r w:rsidR="00017541" w:rsidRPr="00C4735D">
        <w:rPr>
          <w:rFonts w:ascii="Century Gothic" w:hAnsi="Century Gothic" w:cs="Arial"/>
          <w:color w:val="000000" w:themeColor="text1"/>
          <w:sz w:val="22"/>
          <w:szCs w:val="22"/>
        </w:rPr>
        <w:t xml:space="preserve">own words as much as possible - note the date, time and any names mentioned. </w:t>
      </w:r>
    </w:p>
    <w:p w14:paraId="16D29A36" w14:textId="77777777" w:rsidR="00017541" w:rsidRPr="00C4735D" w:rsidRDefault="00017541" w:rsidP="00017541">
      <w:pPr>
        <w:numPr>
          <w:ilvl w:val="0"/>
          <w:numId w:val="11"/>
        </w:numPr>
        <w:spacing w:after="40"/>
        <w:ind w:left="573" w:hanging="363"/>
        <w:jc w:val="both"/>
        <w:rPr>
          <w:rFonts w:ascii="Century Gothic" w:hAnsi="Century Gothic" w:cs="Arial"/>
          <w:color w:val="000000" w:themeColor="text1"/>
          <w:sz w:val="22"/>
          <w:szCs w:val="22"/>
        </w:rPr>
      </w:pPr>
      <w:r w:rsidRPr="00C4735D">
        <w:rPr>
          <w:rFonts w:ascii="Century Gothic" w:hAnsi="Century Gothic" w:cs="Arial"/>
          <w:color w:val="000000" w:themeColor="text1"/>
          <w:sz w:val="22"/>
          <w:szCs w:val="22"/>
        </w:rPr>
        <w:t>Make a record of any other person to whom the information was given and when</w:t>
      </w:r>
      <w:r w:rsidR="00F46327">
        <w:rPr>
          <w:rFonts w:ascii="Century Gothic" w:hAnsi="Century Gothic" w:cs="Arial"/>
          <w:color w:val="000000" w:themeColor="text1"/>
          <w:sz w:val="22"/>
          <w:szCs w:val="22"/>
        </w:rPr>
        <w:t xml:space="preserve"> or who else was around at the time of incident/disclosure</w:t>
      </w:r>
      <w:r w:rsidRPr="00C4735D">
        <w:rPr>
          <w:rFonts w:ascii="Century Gothic" w:hAnsi="Century Gothic" w:cs="Arial"/>
          <w:color w:val="000000" w:themeColor="text1"/>
          <w:sz w:val="22"/>
          <w:szCs w:val="22"/>
        </w:rPr>
        <w:t xml:space="preserve">. </w:t>
      </w:r>
    </w:p>
    <w:p w14:paraId="2872BB72" w14:textId="77777777" w:rsidR="00017541" w:rsidRPr="00C4735D" w:rsidRDefault="00F46327" w:rsidP="0065489F">
      <w:pPr>
        <w:numPr>
          <w:ilvl w:val="0"/>
          <w:numId w:val="11"/>
        </w:numPr>
        <w:spacing w:after="160"/>
        <w:ind w:left="538" w:hanging="357"/>
        <w:jc w:val="both"/>
        <w:rPr>
          <w:rFonts w:ascii="Century Gothic" w:hAnsi="Century Gothic"/>
          <w:color w:val="000000" w:themeColor="text1"/>
          <w:sz w:val="22"/>
          <w:szCs w:val="22"/>
        </w:rPr>
      </w:pPr>
      <w:r>
        <w:rPr>
          <w:rFonts w:ascii="Century Gothic" w:hAnsi="Century Gothic" w:cs="Arial"/>
          <w:color w:val="000000" w:themeColor="text1"/>
          <w:sz w:val="22"/>
          <w:szCs w:val="22"/>
        </w:rPr>
        <w:lastRenderedPageBreak/>
        <w:t xml:space="preserve">Explain to the adult, young person or child what you are doing, who the information will be shared with and why. </w:t>
      </w:r>
      <w:r w:rsidR="00C701A8" w:rsidRPr="00C4735D">
        <w:rPr>
          <w:rFonts w:ascii="Century Gothic" w:hAnsi="Century Gothic" w:cs="Arial"/>
          <w:color w:val="000000" w:themeColor="text1"/>
          <w:sz w:val="22"/>
          <w:szCs w:val="22"/>
        </w:rPr>
        <w:t xml:space="preserve"> </w:t>
      </w:r>
      <w:r>
        <w:rPr>
          <w:rFonts w:ascii="Century Gothic" w:hAnsi="Century Gothic" w:cs="Arial"/>
          <w:color w:val="000000" w:themeColor="text1"/>
          <w:sz w:val="22"/>
          <w:szCs w:val="22"/>
        </w:rPr>
        <w:t xml:space="preserve">If they would like to add their own account you can support them to do this but only ask questions to clarify the details, and state that this is what you have been asked to share on their behalf. Remember you are not taking a statement. </w:t>
      </w:r>
    </w:p>
    <w:p w14:paraId="548DD63C" w14:textId="77777777" w:rsidR="00017541" w:rsidRPr="00F46327" w:rsidRDefault="00F46327" w:rsidP="0065489F">
      <w:pPr>
        <w:rPr>
          <w:rFonts w:ascii="Century Gothic" w:hAnsi="Century Gothic"/>
          <w:b/>
          <w:color w:val="000000" w:themeColor="text1"/>
        </w:rPr>
      </w:pPr>
      <w:r>
        <w:rPr>
          <w:rFonts w:ascii="Century Gothic" w:hAnsi="Century Gothic"/>
          <w:b/>
          <w:color w:val="000000" w:themeColor="text1"/>
        </w:rPr>
        <w:t>11</w:t>
      </w:r>
      <w:r w:rsidR="0065489F" w:rsidRPr="00F46327">
        <w:rPr>
          <w:rFonts w:ascii="Century Gothic" w:hAnsi="Century Gothic"/>
          <w:b/>
          <w:color w:val="000000" w:themeColor="text1"/>
        </w:rPr>
        <w:t>.3 Procedure for the Management of a Concern, Suspicion or Allegation of Abuse</w:t>
      </w:r>
    </w:p>
    <w:p w14:paraId="6060A31F" w14:textId="77777777" w:rsidR="00922426" w:rsidRPr="00F46327" w:rsidRDefault="00922426" w:rsidP="0065489F">
      <w:pPr>
        <w:rPr>
          <w:rFonts w:ascii="Century Gothic" w:hAnsi="Century Gothic"/>
          <w:b/>
          <w:color w:val="000000" w:themeColor="text1"/>
        </w:rPr>
      </w:pPr>
    </w:p>
    <w:p w14:paraId="765EC89B" w14:textId="77777777" w:rsidR="00017541" w:rsidRPr="00F46327" w:rsidRDefault="00F46327" w:rsidP="00D87E51">
      <w:pPr>
        <w:rPr>
          <w:rFonts w:ascii="Century Gothic" w:hAnsi="Century Gothic"/>
          <w:color w:val="000000" w:themeColor="text1"/>
          <w:sz w:val="22"/>
          <w:szCs w:val="22"/>
        </w:rPr>
      </w:pPr>
      <w:r>
        <w:rPr>
          <w:rFonts w:ascii="Century Gothic" w:hAnsi="Century Gothic"/>
          <w:color w:val="000000" w:themeColor="text1"/>
          <w:sz w:val="22"/>
          <w:szCs w:val="22"/>
        </w:rPr>
        <w:t>The flow chart (</w:t>
      </w:r>
      <w:r w:rsidR="00017541" w:rsidRPr="00F46327">
        <w:rPr>
          <w:rFonts w:ascii="Century Gothic" w:hAnsi="Century Gothic"/>
          <w:color w:val="000000" w:themeColor="text1"/>
          <w:sz w:val="22"/>
          <w:szCs w:val="22"/>
        </w:rPr>
        <w:t xml:space="preserve">appendix </w:t>
      </w:r>
      <w:r w:rsidRPr="00F46327">
        <w:rPr>
          <w:rFonts w:ascii="Century Gothic" w:hAnsi="Century Gothic"/>
          <w:color w:val="000000" w:themeColor="text1"/>
          <w:sz w:val="22"/>
          <w:szCs w:val="22"/>
        </w:rPr>
        <w:t>2</w:t>
      </w:r>
      <w:r>
        <w:rPr>
          <w:rFonts w:ascii="Century Gothic" w:hAnsi="Century Gothic"/>
          <w:color w:val="000000" w:themeColor="text1"/>
          <w:sz w:val="22"/>
          <w:szCs w:val="22"/>
        </w:rPr>
        <w:t>)</w:t>
      </w:r>
      <w:r w:rsidR="00017541" w:rsidRPr="00F46327">
        <w:rPr>
          <w:rFonts w:ascii="Century Gothic" w:hAnsi="Century Gothic"/>
          <w:color w:val="000000" w:themeColor="text1"/>
          <w:sz w:val="22"/>
          <w:szCs w:val="22"/>
        </w:rPr>
        <w:t xml:space="preserve"> entitled “Referral and Management of Su</w:t>
      </w:r>
      <w:r>
        <w:rPr>
          <w:rFonts w:ascii="Century Gothic" w:hAnsi="Century Gothic"/>
          <w:color w:val="000000" w:themeColor="text1"/>
          <w:sz w:val="22"/>
          <w:szCs w:val="22"/>
        </w:rPr>
        <w:t>spected Abuse or Neglect of an a</w:t>
      </w:r>
      <w:r w:rsidR="00017541" w:rsidRPr="00F46327">
        <w:rPr>
          <w:rFonts w:ascii="Century Gothic" w:hAnsi="Century Gothic"/>
          <w:color w:val="000000" w:themeColor="text1"/>
          <w:sz w:val="22"/>
          <w:szCs w:val="22"/>
        </w:rPr>
        <w:t>dult</w:t>
      </w:r>
      <w:r>
        <w:rPr>
          <w:rFonts w:ascii="Century Gothic" w:hAnsi="Century Gothic"/>
          <w:color w:val="000000" w:themeColor="text1"/>
          <w:sz w:val="22"/>
          <w:szCs w:val="22"/>
        </w:rPr>
        <w:t>, young person or child</w:t>
      </w:r>
      <w:r w:rsidR="00017541" w:rsidRPr="00F46327">
        <w:rPr>
          <w:rFonts w:ascii="Century Gothic" w:hAnsi="Century Gothic"/>
          <w:color w:val="000000" w:themeColor="text1"/>
          <w:sz w:val="22"/>
          <w:szCs w:val="22"/>
        </w:rPr>
        <w:t>” identifies the pro</w:t>
      </w:r>
      <w:r w:rsidR="0018297F" w:rsidRPr="00F46327">
        <w:rPr>
          <w:rFonts w:ascii="Century Gothic" w:hAnsi="Century Gothic"/>
          <w:color w:val="000000" w:themeColor="text1"/>
          <w:sz w:val="22"/>
          <w:szCs w:val="22"/>
        </w:rPr>
        <w:t xml:space="preserve">cedure that must be adhered to following a concern being raised. </w:t>
      </w:r>
    </w:p>
    <w:p w14:paraId="2D42D52D" w14:textId="77777777" w:rsidR="00922426" w:rsidRPr="00005911" w:rsidRDefault="00922426" w:rsidP="00017541">
      <w:pPr>
        <w:rPr>
          <w:rFonts w:ascii="Century Gothic" w:hAnsi="Century Gothic"/>
          <w:b/>
          <w:color w:val="FF0000"/>
        </w:rPr>
      </w:pPr>
    </w:p>
    <w:p w14:paraId="77F8E45B" w14:textId="77777777" w:rsidR="00546090" w:rsidRPr="00F46327" w:rsidRDefault="00F46327" w:rsidP="00017541">
      <w:pPr>
        <w:rPr>
          <w:rFonts w:ascii="Century Gothic" w:hAnsi="Century Gothic"/>
          <w:b/>
          <w:color w:val="000000" w:themeColor="text1"/>
        </w:rPr>
      </w:pPr>
      <w:r w:rsidRPr="00F46327">
        <w:rPr>
          <w:rFonts w:ascii="Century Gothic" w:hAnsi="Century Gothic"/>
          <w:b/>
          <w:color w:val="000000" w:themeColor="text1"/>
        </w:rPr>
        <w:t>11</w:t>
      </w:r>
      <w:r w:rsidR="00546090" w:rsidRPr="00F46327">
        <w:rPr>
          <w:rFonts w:ascii="Century Gothic" w:hAnsi="Century Gothic"/>
          <w:b/>
          <w:color w:val="000000" w:themeColor="text1"/>
        </w:rPr>
        <w:t>.4 Closure</w:t>
      </w:r>
    </w:p>
    <w:p w14:paraId="225D5C10" w14:textId="77777777" w:rsidR="00546090" w:rsidRPr="00F46327" w:rsidRDefault="00546090" w:rsidP="00546090">
      <w:pPr>
        <w:rPr>
          <w:rFonts w:ascii="Century Gothic" w:hAnsi="Century Gothic"/>
          <w:color w:val="000000" w:themeColor="text1"/>
          <w:sz w:val="22"/>
          <w:szCs w:val="22"/>
        </w:rPr>
      </w:pPr>
    </w:p>
    <w:p w14:paraId="72A1A5F4" w14:textId="77777777" w:rsidR="00922426" w:rsidRPr="00F46327" w:rsidRDefault="00C701A8" w:rsidP="00546090">
      <w:pPr>
        <w:rPr>
          <w:rFonts w:ascii="Century Gothic" w:hAnsi="Century Gothic"/>
          <w:color w:val="000000" w:themeColor="text1"/>
          <w:sz w:val="22"/>
          <w:szCs w:val="22"/>
        </w:rPr>
      </w:pPr>
      <w:r w:rsidRPr="00F46327">
        <w:rPr>
          <w:rFonts w:ascii="Century Gothic" w:hAnsi="Century Gothic"/>
          <w:color w:val="000000" w:themeColor="text1"/>
          <w:sz w:val="22"/>
          <w:szCs w:val="22"/>
        </w:rPr>
        <w:t xml:space="preserve">The </w:t>
      </w:r>
      <w:r w:rsidR="00F46327" w:rsidRPr="00F46327">
        <w:rPr>
          <w:rFonts w:ascii="Century Gothic" w:hAnsi="Century Gothic"/>
          <w:color w:val="000000" w:themeColor="text1"/>
          <w:sz w:val="22"/>
          <w:szCs w:val="22"/>
        </w:rPr>
        <w:t xml:space="preserve">Safeguarding </w:t>
      </w:r>
      <w:r w:rsidRPr="00F46327">
        <w:rPr>
          <w:rFonts w:ascii="Century Gothic" w:hAnsi="Century Gothic"/>
          <w:color w:val="000000" w:themeColor="text1"/>
          <w:sz w:val="22"/>
          <w:szCs w:val="22"/>
        </w:rPr>
        <w:t>Lead P</w:t>
      </w:r>
      <w:r w:rsidR="00922426" w:rsidRPr="00F46327">
        <w:rPr>
          <w:rFonts w:ascii="Century Gothic" w:hAnsi="Century Gothic"/>
          <w:color w:val="000000" w:themeColor="text1"/>
          <w:sz w:val="22"/>
          <w:szCs w:val="22"/>
        </w:rPr>
        <w:t xml:space="preserve">erson </w:t>
      </w:r>
      <w:r w:rsidR="00F46327" w:rsidRPr="00F46327">
        <w:rPr>
          <w:rFonts w:ascii="Century Gothic" w:hAnsi="Century Gothic"/>
          <w:color w:val="000000" w:themeColor="text1"/>
          <w:sz w:val="22"/>
          <w:szCs w:val="22"/>
        </w:rPr>
        <w:t xml:space="preserve">and </w:t>
      </w:r>
      <w:r w:rsidR="00182CA4">
        <w:rPr>
          <w:rFonts w:ascii="Century Gothic" w:hAnsi="Century Gothic"/>
          <w:color w:val="000000" w:themeColor="text1"/>
          <w:sz w:val="22"/>
          <w:szCs w:val="22"/>
        </w:rPr>
        <w:t xml:space="preserve">the relevant Director of service will agree </w:t>
      </w:r>
      <w:r w:rsidR="00F46327" w:rsidRPr="00F46327">
        <w:rPr>
          <w:rFonts w:ascii="Century Gothic" w:hAnsi="Century Gothic"/>
          <w:color w:val="000000" w:themeColor="text1"/>
          <w:sz w:val="22"/>
          <w:szCs w:val="22"/>
        </w:rPr>
        <w:t>when a case can be clos</w:t>
      </w:r>
      <w:r w:rsidR="00182CA4">
        <w:rPr>
          <w:rFonts w:ascii="Century Gothic" w:hAnsi="Century Gothic"/>
          <w:color w:val="000000" w:themeColor="text1"/>
          <w:sz w:val="22"/>
          <w:szCs w:val="22"/>
        </w:rPr>
        <w:t>ed</w:t>
      </w:r>
      <w:r w:rsidR="00F46327" w:rsidRPr="00F46327">
        <w:rPr>
          <w:rFonts w:ascii="Century Gothic" w:hAnsi="Century Gothic"/>
          <w:color w:val="000000" w:themeColor="text1"/>
          <w:sz w:val="22"/>
          <w:szCs w:val="22"/>
        </w:rPr>
        <w:t>. This will only be once all a</w:t>
      </w:r>
      <w:r w:rsidR="00922426" w:rsidRPr="00F46327">
        <w:rPr>
          <w:rFonts w:ascii="Century Gothic" w:hAnsi="Century Gothic"/>
          <w:color w:val="000000" w:themeColor="text1"/>
          <w:sz w:val="22"/>
          <w:szCs w:val="22"/>
        </w:rPr>
        <w:t>ctions/recommendations have been met</w:t>
      </w:r>
      <w:r w:rsidR="0018297F" w:rsidRPr="00F46327">
        <w:rPr>
          <w:rFonts w:ascii="Century Gothic" w:hAnsi="Century Gothic"/>
          <w:color w:val="000000" w:themeColor="text1"/>
          <w:sz w:val="22"/>
          <w:szCs w:val="22"/>
        </w:rPr>
        <w:t xml:space="preserve"> and </w:t>
      </w:r>
      <w:r w:rsidR="00182CA4">
        <w:rPr>
          <w:rFonts w:ascii="Century Gothic" w:hAnsi="Century Gothic"/>
          <w:color w:val="000000" w:themeColor="text1"/>
          <w:sz w:val="22"/>
          <w:szCs w:val="22"/>
        </w:rPr>
        <w:t xml:space="preserve">tested, </w:t>
      </w:r>
      <w:r w:rsidR="0018297F" w:rsidRPr="00F46327">
        <w:rPr>
          <w:rFonts w:ascii="Century Gothic" w:hAnsi="Century Gothic"/>
          <w:color w:val="000000" w:themeColor="text1"/>
          <w:sz w:val="22"/>
          <w:szCs w:val="22"/>
        </w:rPr>
        <w:t>this is evidence</w:t>
      </w:r>
      <w:r w:rsidR="007830C2" w:rsidRPr="00F46327">
        <w:rPr>
          <w:rFonts w:ascii="Century Gothic" w:hAnsi="Century Gothic"/>
          <w:color w:val="000000" w:themeColor="text1"/>
          <w:sz w:val="22"/>
          <w:szCs w:val="22"/>
        </w:rPr>
        <w:t>d</w:t>
      </w:r>
      <w:r w:rsidR="0018297F" w:rsidRPr="00F46327">
        <w:rPr>
          <w:rFonts w:ascii="Century Gothic" w:hAnsi="Century Gothic"/>
          <w:color w:val="000000" w:themeColor="text1"/>
          <w:sz w:val="22"/>
          <w:szCs w:val="22"/>
        </w:rPr>
        <w:t xml:space="preserve"> in writing by the </w:t>
      </w:r>
      <w:r w:rsidR="00F46327" w:rsidRPr="00F46327">
        <w:rPr>
          <w:rFonts w:ascii="Century Gothic" w:hAnsi="Century Gothic"/>
          <w:color w:val="000000" w:themeColor="text1"/>
          <w:sz w:val="22"/>
          <w:szCs w:val="22"/>
        </w:rPr>
        <w:t xml:space="preserve">appropriate </w:t>
      </w:r>
      <w:r w:rsidR="0018297F" w:rsidRPr="00F46327">
        <w:rPr>
          <w:rFonts w:ascii="Century Gothic" w:hAnsi="Century Gothic"/>
          <w:color w:val="000000" w:themeColor="text1"/>
          <w:sz w:val="22"/>
          <w:szCs w:val="22"/>
        </w:rPr>
        <w:t>Manager</w:t>
      </w:r>
      <w:r w:rsidR="00182CA4">
        <w:rPr>
          <w:rFonts w:ascii="Century Gothic" w:hAnsi="Century Gothic"/>
          <w:color w:val="000000" w:themeColor="text1"/>
          <w:sz w:val="22"/>
          <w:szCs w:val="22"/>
        </w:rPr>
        <w:t xml:space="preserve"> with feedback and overview provided to the Quality and Safety Group for assurance</w:t>
      </w:r>
      <w:r w:rsidR="00922426" w:rsidRPr="00F46327">
        <w:rPr>
          <w:rFonts w:ascii="Century Gothic" w:hAnsi="Century Gothic"/>
          <w:color w:val="000000" w:themeColor="text1"/>
          <w:sz w:val="22"/>
          <w:szCs w:val="22"/>
        </w:rPr>
        <w:t xml:space="preserve">. </w:t>
      </w:r>
      <w:r w:rsidR="00600524" w:rsidRPr="00F46327">
        <w:rPr>
          <w:rFonts w:ascii="Century Gothic" w:hAnsi="Century Gothic"/>
          <w:color w:val="000000" w:themeColor="text1"/>
          <w:sz w:val="22"/>
          <w:szCs w:val="22"/>
        </w:rPr>
        <w:t xml:space="preserve">Any person involved in the case will be provided with closure in line with Flow chart 2. </w:t>
      </w:r>
    </w:p>
    <w:p w14:paraId="3E68812B" w14:textId="77777777" w:rsidR="00922426" w:rsidRPr="00005911" w:rsidRDefault="00922426" w:rsidP="00546090">
      <w:pPr>
        <w:rPr>
          <w:rFonts w:ascii="Century Gothic" w:hAnsi="Century Gothic"/>
          <w:color w:val="FF0000"/>
          <w:sz w:val="22"/>
          <w:szCs w:val="22"/>
        </w:rPr>
      </w:pPr>
    </w:p>
    <w:p w14:paraId="4A302E74" w14:textId="77777777" w:rsidR="00F8304D" w:rsidRPr="00C42F1E" w:rsidRDefault="00C42F1E" w:rsidP="00F8304D">
      <w:pPr>
        <w:spacing w:after="160"/>
        <w:ind w:left="-3"/>
        <w:jc w:val="both"/>
        <w:rPr>
          <w:rFonts w:ascii="Century Gothic" w:hAnsi="Century Gothic" w:cs="Arial"/>
          <w:b/>
        </w:rPr>
      </w:pPr>
      <w:r w:rsidRPr="00C42F1E">
        <w:rPr>
          <w:rFonts w:ascii="Century Gothic" w:hAnsi="Century Gothic" w:cs="Arial"/>
          <w:b/>
        </w:rPr>
        <w:t>11.5 Agencies</w:t>
      </w:r>
      <w:r w:rsidR="00F8304D" w:rsidRPr="00C42F1E">
        <w:rPr>
          <w:rFonts w:ascii="Century Gothic" w:hAnsi="Century Gothic" w:cs="Arial"/>
          <w:b/>
        </w:rPr>
        <w:t xml:space="preserve">, Roles and Responsibilities involved in Managing </w:t>
      </w:r>
      <w:r w:rsidR="009F3E53" w:rsidRPr="00C42F1E">
        <w:rPr>
          <w:rFonts w:ascii="Century Gothic" w:hAnsi="Century Gothic" w:cs="Arial"/>
          <w:b/>
        </w:rPr>
        <w:t>Safeguarding</w:t>
      </w:r>
      <w:r w:rsidR="009F3E53">
        <w:rPr>
          <w:rFonts w:ascii="Century Gothic" w:hAnsi="Century Gothic" w:cs="Arial"/>
          <w:b/>
        </w:rPr>
        <w:t>’s</w:t>
      </w:r>
      <w:r w:rsidR="00F8304D" w:rsidRPr="00C42F1E">
        <w:rPr>
          <w:rFonts w:ascii="Century Gothic" w:hAnsi="Century Gothic" w:cs="Arial"/>
          <w:b/>
        </w:rPr>
        <w:t xml:space="preserve"> </w:t>
      </w:r>
    </w:p>
    <w:p w14:paraId="3572FE32" w14:textId="77777777" w:rsidR="00F8304D" w:rsidRPr="009447C7" w:rsidRDefault="007142A9" w:rsidP="00F8304D">
      <w:pPr>
        <w:tabs>
          <w:tab w:val="left" w:pos="360"/>
        </w:tabs>
        <w:spacing w:before="240" w:after="160"/>
        <w:jc w:val="both"/>
        <w:rPr>
          <w:rFonts w:ascii="Century Gothic" w:hAnsi="Century Gothic" w:cs="Arial"/>
          <w:sz w:val="22"/>
          <w:szCs w:val="22"/>
        </w:rPr>
      </w:pPr>
      <w:r w:rsidRPr="009447C7">
        <w:rPr>
          <w:rFonts w:ascii="Century Gothic" w:hAnsi="Century Gothic" w:cs="Arial"/>
          <w:sz w:val="22"/>
          <w:szCs w:val="22"/>
        </w:rPr>
        <w:t>D</w:t>
      </w:r>
      <w:r w:rsidR="00182CA4">
        <w:rPr>
          <w:rFonts w:ascii="Century Gothic" w:hAnsi="Century Gothic" w:cs="Arial"/>
          <w:sz w:val="22"/>
          <w:szCs w:val="22"/>
        </w:rPr>
        <w:t xml:space="preserve">avid Lewis </w:t>
      </w:r>
      <w:r w:rsidR="00F8304D" w:rsidRPr="009447C7">
        <w:rPr>
          <w:rFonts w:ascii="Century Gothic" w:hAnsi="Century Gothic" w:cs="Arial"/>
          <w:sz w:val="22"/>
          <w:szCs w:val="22"/>
        </w:rPr>
        <w:t xml:space="preserve">Social Work and Safeguarding Department is the </w:t>
      </w:r>
      <w:r w:rsidR="00F8304D" w:rsidRPr="001664BD">
        <w:rPr>
          <w:rFonts w:ascii="Century Gothic" w:hAnsi="Century Gothic" w:cs="Arial"/>
          <w:b/>
          <w:sz w:val="22"/>
          <w:szCs w:val="22"/>
        </w:rPr>
        <w:t xml:space="preserve">designated </w:t>
      </w:r>
      <w:r w:rsidR="00C42F1E" w:rsidRPr="001664BD">
        <w:rPr>
          <w:rFonts w:ascii="Century Gothic" w:hAnsi="Century Gothic" w:cs="Arial"/>
          <w:b/>
          <w:sz w:val="22"/>
          <w:szCs w:val="22"/>
        </w:rPr>
        <w:t>Safeguarding lead</w:t>
      </w:r>
      <w:r w:rsidR="00C42F1E" w:rsidRPr="009447C7">
        <w:rPr>
          <w:rFonts w:ascii="Century Gothic" w:hAnsi="Century Gothic" w:cs="Arial"/>
          <w:sz w:val="22"/>
          <w:szCs w:val="22"/>
        </w:rPr>
        <w:t xml:space="preserve"> </w:t>
      </w:r>
      <w:r w:rsidR="001664BD" w:rsidRPr="001664BD">
        <w:rPr>
          <w:rFonts w:ascii="Century Gothic" w:hAnsi="Century Gothic" w:cs="Arial"/>
          <w:b/>
          <w:sz w:val="22"/>
          <w:szCs w:val="22"/>
        </w:rPr>
        <w:t>person</w:t>
      </w:r>
      <w:r w:rsidR="001664BD">
        <w:rPr>
          <w:rFonts w:ascii="Century Gothic" w:hAnsi="Century Gothic" w:cs="Arial"/>
          <w:sz w:val="22"/>
          <w:szCs w:val="22"/>
        </w:rPr>
        <w:t xml:space="preserve"> </w:t>
      </w:r>
      <w:r w:rsidR="00C42F1E" w:rsidRPr="009447C7">
        <w:rPr>
          <w:rFonts w:ascii="Century Gothic" w:hAnsi="Century Gothic" w:cs="Arial"/>
          <w:sz w:val="22"/>
          <w:szCs w:val="22"/>
        </w:rPr>
        <w:t>for all concern or allegation of abuse.</w:t>
      </w:r>
      <w:r w:rsidR="00C42F1E" w:rsidRPr="009447C7">
        <w:rPr>
          <w:rFonts w:ascii="Century Gothic" w:hAnsi="Century Gothic" w:cs="Arial"/>
          <w:b/>
          <w:sz w:val="22"/>
          <w:szCs w:val="22"/>
        </w:rPr>
        <w:t xml:space="preserve"> </w:t>
      </w:r>
      <w:r w:rsidR="00182CA4">
        <w:rPr>
          <w:rFonts w:ascii="Century Gothic" w:hAnsi="Century Gothic" w:cs="Arial"/>
          <w:sz w:val="22"/>
          <w:szCs w:val="22"/>
        </w:rPr>
        <w:t xml:space="preserve">At the time of approval this is </w:t>
      </w:r>
      <w:r w:rsidR="00182CA4" w:rsidRPr="00085B18">
        <w:rPr>
          <w:rFonts w:ascii="Century Gothic" w:hAnsi="Century Gothic" w:cs="Arial"/>
          <w:b/>
          <w:sz w:val="22"/>
          <w:szCs w:val="22"/>
        </w:rPr>
        <w:t>Becci Peart</w:t>
      </w:r>
      <w:r w:rsidR="00182CA4">
        <w:rPr>
          <w:rFonts w:ascii="Century Gothic" w:hAnsi="Century Gothic" w:cs="Arial"/>
          <w:sz w:val="22"/>
          <w:szCs w:val="22"/>
        </w:rPr>
        <w:t xml:space="preserve">, Safeguarding Manager and </w:t>
      </w:r>
      <w:r w:rsidR="00182CA4" w:rsidRPr="00085B18">
        <w:rPr>
          <w:rFonts w:ascii="Century Gothic" w:hAnsi="Century Gothic" w:cs="Arial"/>
          <w:b/>
          <w:sz w:val="22"/>
          <w:szCs w:val="22"/>
        </w:rPr>
        <w:t>Greg Shelley</w:t>
      </w:r>
      <w:r w:rsidR="00182CA4">
        <w:rPr>
          <w:rFonts w:ascii="Century Gothic" w:hAnsi="Century Gothic" w:cs="Arial"/>
          <w:sz w:val="22"/>
          <w:szCs w:val="22"/>
        </w:rPr>
        <w:t xml:space="preserve"> Assistant social worker. </w:t>
      </w:r>
      <w:r w:rsidR="00F8304D" w:rsidRPr="009447C7">
        <w:rPr>
          <w:rFonts w:ascii="Century Gothic" w:hAnsi="Century Gothic" w:cs="Arial"/>
          <w:sz w:val="22"/>
          <w:szCs w:val="22"/>
        </w:rPr>
        <w:t xml:space="preserve">On receipt of a referral </w:t>
      </w:r>
      <w:r w:rsidR="00C42F1E" w:rsidRPr="009447C7">
        <w:rPr>
          <w:rFonts w:ascii="Century Gothic" w:hAnsi="Century Gothic" w:cs="Arial"/>
          <w:sz w:val="22"/>
          <w:szCs w:val="22"/>
        </w:rPr>
        <w:t xml:space="preserve">the </w:t>
      </w:r>
      <w:r w:rsidR="00F8304D" w:rsidRPr="009447C7">
        <w:rPr>
          <w:rFonts w:ascii="Century Gothic" w:hAnsi="Century Gothic" w:cs="Arial"/>
          <w:sz w:val="22"/>
          <w:szCs w:val="22"/>
        </w:rPr>
        <w:t xml:space="preserve">Lead Person will set up a case file with a unique </w:t>
      </w:r>
      <w:r w:rsidR="00F8304D" w:rsidRPr="009447C7">
        <w:rPr>
          <w:rFonts w:ascii="Century Gothic" w:hAnsi="Century Gothic" w:cs="Arial"/>
          <w:sz w:val="22"/>
          <w:szCs w:val="22"/>
        </w:rPr>
        <w:lastRenderedPageBreak/>
        <w:t>i</w:t>
      </w:r>
      <w:r w:rsidR="00182CA4">
        <w:rPr>
          <w:rFonts w:ascii="Century Gothic" w:hAnsi="Century Gothic" w:cs="Arial"/>
          <w:sz w:val="22"/>
          <w:szCs w:val="22"/>
        </w:rPr>
        <w:t xml:space="preserve">dentification code and number. </w:t>
      </w:r>
      <w:r w:rsidR="00F8304D" w:rsidRPr="009447C7">
        <w:rPr>
          <w:rFonts w:ascii="Century Gothic" w:hAnsi="Century Gothic" w:cs="Arial"/>
          <w:sz w:val="22"/>
          <w:szCs w:val="22"/>
        </w:rPr>
        <w:t>All inf</w:t>
      </w:r>
      <w:r w:rsidR="00C42F1E" w:rsidRPr="009447C7">
        <w:rPr>
          <w:rFonts w:ascii="Century Gothic" w:hAnsi="Century Gothic" w:cs="Arial"/>
          <w:sz w:val="22"/>
          <w:szCs w:val="22"/>
        </w:rPr>
        <w:t>ormation including internal/</w:t>
      </w:r>
      <w:r w:rsidR="00F8304D" w:rsidRPr="009447C7">
        <w:rPr>
          <w:rFonts w:ascii="Century Gothic" w:hAnsi="Century Gothic" w:cs="Arial"/>
          <w:sz w:val="22"/>
          <w:szCs w:val="22"/>
        </w:rPr>
        <w:t>external communications and correspondence</w:t>
      </w:r>
      <w:r w:rsidR="00C42F1E" w:rsidRPr="009447C7">
        <w:rPr>
          <w:rFonts w:ascii="Century Gothic" w:hAnsi="Century Gothic" w:cs="Arial"/>
          <w:sz w:val="22"/>
          <w:szCs w:val="22"/>
        </w:rPr>
        <w:t>, evidence and records</w:t>
      </w:r>
      <w:r w:rsidR="00F8304D" w:rsidRPr="009447C7">
        <w:rPr>
          <w:rFonts w:ascii="Century Gothic" w:hAnsi="Century Gothic" w:cs="Arial"/>
          <w:sz w:val="22"/>
          <w:szCs w:val="22"/>
        </w:rPr>
        <w:t xml:space="preserve"> wil</w:t>
      </w:r>
      <w:r w:rsidR="00C42F1E" w:rsidRPr="009447C7">
        <w:rPr>
          <w:rFonts w:ascii="Century Gothic" w:hAnsi="Century Gothic" w:cs="Arial"/>
          <w:sz w:val="22"/>
          <w:szCs w:val="22"/>
        </w:rPr>
        <w:t xml:space="preserve">l be recorded in this case file. </w:t>
      </w:r>
      <w:r w:rsidR="00F8304D" w:rsidRPr="009447C7">
        <w:rPr>
          <w:rFonts w:ascii="Century Gothic" w:hAnsi="Century Gothic" w:cs="Arial"/>
          <w:sz w:val="22"/>
          <w:szCs w:val="22"/>
        </w:rPr>
        <w:t xml:space="preserve">Access to the case file by relevant managers with a need to read the case notes requires prior authorisation by the Lead Person. The Lead Person must be the </w:t>
      </w:r>
      <w:r w:rsidR="00F8304D" w:rsidRPr="009447C7">
        <w:rPr>
          <w:rFonts w:ascii="Century Gothic" w:hAnsi="Century Gothic" w:cs="Arial"/>
          <w:sz w:val="22"/>
          <w:szCs w:val="22"/>
          <w:u w:val="single"/>
        </w:rPr>
        <w:t>first person</w:t>
      </w:r>
      <w:r w:rsidR="00F8304D" w:rsidRPr="009447C7">
        <w:rPr>
          <w:rFonts w:ascii="Century Gothic" w:hAnsi="Century Gothic" w:cs="Arial"/>
          <w:sz w:val="22"/>
          <w:szCs w:val="22"/>
        </w:rPr>
        <w:t xml:space="preserve"> to rece</w:t>
      </w:r>
      <w:r w:rsidR="00C42F1E" w:rsidRPr="009447C7">
        <w:rPr>
          <w:rFonts w:ascii="Century Gothic" w:hAnsi="Century Gothic" w:cs="Arial"/>
          <w:sz w:val="22"/>
          <w:szCs w:val="22"/>
        </w:rPr>
        <w:t>ive all initial referrals of concern</w:t>
      </w:r>
      <w:r w:rsidR="00F8304D" w:rsidRPr="009447C7">
        <w:rPr>
          <w:rFonts w:ascii="Century Gothic" w:hAnsi="Century Gothic" w:cs="Arial"/>
          <w:sz w:val="22"/>
          <w:szCs w:val="22"/>
        </w:rPr>
        <w:t>. Contact details will be displayed within all service areas including the Residential Houses, Clinic, School, College, JD’s</w:t>
      </w:r>
      <w:r w:rsidR="00182CA4">
        <w:rPr>
          <w:rFonts w:ascii="Century Gothic" w:hAnsi="Century Gothic" w:cs="Arial"/>
          <w:sz w:val="22"/>
          <w:szCs w:val="22"/>
        </w:rPr>
        <w:t>, Paddocks and</w:t>
      </w:r>
      <w:r w:rsidR="0018297F" w:rsidRPr="009447C7">
        <w:rPr>
          <w:rFonts w:ascii="Century Gothic" w:hAnsi="Century Gothic" w:cs="Arial"/>
          <w:sz w:val="22"/>
          <w:szCs w:val="22"/>
        </w:rPr>
        <w:t xml:space="preserve"> </w:t>
      </w:r>
      <w:r w:rsidR="00475B96" w:rsidRPr="009447C7">
        <w:rPr>
          <w:rFonts w:ascii="Century Gothic" w:hAnsi="Century Gothic" w:cs="Arial"/>
          <w:sz w:val="22"/>
          <w:szCs w:val="22"/>
        </w:rPr>
        <w:t>Land base</w:t>
      </w:r>
      <w:r w:rsidR="00F8304D" w:rsidRPr="009447C7">
        <w:rPr>
          <w:rFonts w:ascii="Century Gothic" w:hAnsi="Century Gothic" w:cs="Arial"/>
          <w:sz w:val="22"/>
          <w:szCs w:val="22"/>
        </w:rPr>
        <w:t xml:space="preserve">. Concerns, suspicions or allegations of abuse referrals must not be shared </w:t>
      </w:r>
      <w:r w:rsidR="00C42F1E" w:rsidRPr="009447C7">
        <w:rPr>
          <w:rFonts w:ascii="Century Gothic" w:hAnsi="Century Gothic" w:cs="Arial"/>
          <w:sz w:val="22"/>
          <w:szCs w:val="22"/>
        </w:rPr>
        <w:t xml:space="preserve">with other persons </w:t>
      </w:r>
      <w:r w:rsidR="00F8304D" w:rsidRPr="009447C7">
        <w:rPr>
          <w:rFonts w:ascii="Century Gothic" w:hAnsi="Century Gothic" w:cs="Arial"/>
          <w:sz w:val="22"/>
          <w:szCs w:val="22"/>
        </w:rPr>
        <w:t>unless advised to do so by the Lead Person. The Lead Person is responsible for the following: -</w:t>
      </w:r>
    </w:p>
    <w:p w14:paraId="178E86C7" w14:textId="77777777" w:rsidR="00F8304D" w:rsidRPr="009447C7" w:rsidRDefault="00F8304D" w:rsidP="00F8304D">
      <w:pPr>
        <w:numPr>
          <w:ilvl w:val="0"/>
          <w:numId w:val="14"/>
        </w:numPr>
        <w:jc w:val="both"/>
        <w:rPr>
          <w:rFonts w:ascii="Century Gothic" w:hAnsi="Century Gothic" w:cs="Arial"/>
          <w:sz w:val="22"/>
          <w:szCs w:val="22"/>
        </w:rPr>
      </w:pPr>
      <w:r w:rsidRPr="009447C7">
        <w:rPr>
          <w:rFonts w:ascii="Century Gothic" w:hAnsi="Century Gothic" w:cs="Arial"/>
          <w:sz w:val="22"/>
          <w:szCs w:val="22"/>
        </w:rPr>
        <w:t>Verbal receipt of the concern, suspicion or allegation of Abuse.</w:t>
      </w:r>
    </w:p>
    <w:p w14:paraId="51D54620" w14:textId="77777777" w:rsidR="00F8304D" w:rsidRPr="009447C7" w:rsidRDefault="00F8304D" w:rsidP="00F8304D">
      <w:pPr>
        <w:numPr>
          <w:ilvl w:val="0"/>
          <w:numId w:val="14"/>
        </w:numPr>
        <w:jc w:val="both"/>
        <w:rPr>
          <w:rFonts w:ascii="Century Gothic" w:hAnsi="Century Gothic" w:cs="Arial"/>
          <w:sz w:val="22"/>
          <w:szCs w:val="22"/>
        </w:rPr>
      </w:pPr>
      <w:r w:rsidRPr="009447C7">
        <w:rPr>
          <w:rFonts w:ascii="Century Gothic" w:hAnsi="Century Gothic" w:cs="Arial"/>
          <w:sz w:val="22"/>
          <w:szCs w:val="22"/>
        </w:rPr>
        <w:t>Re</w:t>
      </w:r>
      <w:r w:rsidR="007830C2" w:rsidRPr="009447C7">
        <w:rPr>
          <w:rFonts w:ascii="Century Gothic" w:hAnsi="Century Gothic" w:cs="Arial"/>
          <w:sz w:val="22"/>
          <w:szCs w:val="22"/>
        </w:rPr>
        <w:t xml:space="preserve">viewing the </w:t>
      </w:r>
      <w:r w:rsidR="00C42F1E" w:rsidRPr="009447C7">
        <w:rPr>
          <w:rFonts w:ascii="Century Gothic" w:hAnsi="Century Gothic" w:cs="Arial"/>
          <w:sz w:val="22"/>
          <w:szCs w:val="22"/>
        </w:rPr>
        <w:t xml:space="preserve">concern </w:t>
      </w:r>
      <w:r w:rsidR="007830C2" w:rsidRPr="009447C7">
        <w:rPr>
          <w:rFonts w:ascii="Century Gothic" w:hAnsi="Century Gothic" w:cs="Arial"/>
          <w:sz w:val="22"/>
          <w:szCs w:val="22"/>
        </w:rPr>
        <w:t>slip on school pod.</w:t>
      </w:r>
    </w:p>
    <w:p w14:paraId="7DF01E8D" w14:textId="77777777" w:rsidR="00F8304D" w:rsidRPr="009447C7" w:rsidRDefault="00F8304D" w:rsidP="00F8304D">
      <w:pPr>
        <w:numPr>
          <w:ilvl w:val="0"/>
          <w:numId w:val="14"/>
        </w:numPr>
        <w:jc w:val="both"/>
        <w:rPr>
          <w:rFonts w:ascii="Century Gothic" w:hAnsi="Century Gothic" w:cs="Arial"/>
          <w:sz w:val="22"/>
          <w:szCs w:val="22"/>
        </w:rPr>
      </w:pPr>
      <w:r w:rsidRPr="009447C7">
        <w:rPr>
          <w:rFonts w:ascii="Century Gothic" w:hAnsi="Century Gothic" w:cs="Arial"/>
          <w:sz w:val="22"/>
          <w:szCs w:val="22"/>
        </w:rPr>
        <w:t>Gathering of relevant information relating to the adult</w:t>
      </w:r>
      <w:r w:rsidR="00C42F1E" w:rsidRPr="009447C7">
        <w:rPr>
          <w:rFonts w:ascii="Century Gothic" w:hAnsi="Century Gothic" w:cs="Arial"/>
          <w:sz w:val="22"/>
          <w:szCs w:val="22"/>
        </w:rPr>
        <w:t>, young person or child</w:t>
      </w:r>
      <w:r w:rsidRPr="009447C7">
        <w:rPr>
          <w:rFonts w:ascii="Century Gothic" w:hAnsi="Century Gothic" w:cs="Arial"/>
          <w:sz w:val="22"/>
          <w:szCs w:val="22"/>
        </w:rPr>
        <w:t xml:space="preserve"> concerned.</w:t>
      </w:r>
    </w:p>
    <w:p w14:paraId="7FD0FAC2" w14:textId="77777777" w:rsidR="00F8304D" w:rsidRPr="009447C7" w:rsidRDefault="00F8304D" w:rsidP="00F8304D">
      <w:pPr>
        <w:numPr>
          <w:ilvl w:val="0"/>
          <w:numId w:val="14"/>
        </w:numPr>
        <w:jc w:val="both"/>
        <w:rPr>
          <w:rFonts w:ascii="Century Gothic" w:hAnsi="Century Gothic" w:cs="Arial"/>
          <w:sz w:val="22"/>
          <w:szCs w:val="22"/>
        </w:rPr>
      </w:pPr>
      <w:r w:rsidRPr="009447C7">
        <w:rPr>
          <w:rFonts w:ascii="Century Gothic" w:hAnsi="Century Gothic" w:cs="Arial"/>
          <w:sz w:val="22"/>
          <w:szCs w:val="22"/>
        </w:rPr>
        <w:t>Clarifying the facts of the concern, suspicion or allegation of Abuse.</w:t>
      </w:r>
    </w:p>
    <w:p w14:paraId="0F30E847" w14:textId="77777777" w:rsidR="00F8304D" w:rsidRPr="009447C7" w:rsidRDefault="00F8304D" w:rsidP="009447C7">
      <w:pPr>
        <w:numPr>
          <w:ilvl w:val="0"/>
          <w:numId w:val="14"/>
        </w:numPr>
        <w:jc w:val="both"/>
        <w:rPr>
          <w:rFonts w:ascii="Century Gothic" w:hAnsi="Century Gothic" w:cs="Arial"/>
          <w:sz w:val="22"/>
          <w:szCs w:val="22"/>
        </w:rPr>
      </w:pPr>
      <w:r w:rsidRPr="009447C7">
        <w:rPr>
          <w:rFonts w:ascii="Century Gothic" w:hAnsi="Century Gothic" w:cs="Arial"/>
          <w:sz w:val="22"/>
          <w:szCs w:val="22"/>
        </w:rPr>
        <w:t xml:space="preserve">Liaising with </w:t>
      </w:r>
      <w:r w:rsidR="007830C2" w:rsidRPr="009447C7">
        <w:rPr>
          <w:rFonts w:ascii="Century Gothic" w:hAnsi="Century Gothic" w:cs="Arial"/>
          <w:sz w:val="22"/>
          <w:szCs w:val="22"/>
        </w:rPr>
        <w:t xml:space="preserve">external agencies such as </w:t>
      </w:r>
      <w:r w:rsidR="00C42F1E" w:rsidRPr="009447C7">
        <w:rPr>
          <w:rFonts w:ascii="Century Gothic" w:hAnsi="Century Gothic" w:cs="Arial"/>
          <w:sz w:val="22"/>
          <w:szCs w:val="22"/>
        </w:rPr>
        <w:t>the Cheshire East Adult providers safeguarding team</w:t>
      </w:r>
      <w:r w:rsidR="009447C7" w:rsidRPr="009447C7">
        <w:rPr>
          <w:rFonts w:ascii="Century Gothic" w:hAnsi="Century Gothic" w:cs="Arial"/>
          <w:sz w:val="22"/>
          <w:szCs w:val="22"/>
        </w:rPr>
        <w:t xml:space="preserve"> (APST)</w:t>
      </w:r>
      <w:r w:rsidR="00C42F1E" w:rsidRPr="009447C7">
        <w:rPr>
          <w:rFonts w:ascii="Century Gothic" w:hAnsi="Century Gothic" w:cs="Arial"/>
          <w:sz w:val="22"/>
          <w:szCs w:val="22"/>
        </w:rPr>
        <w:t>, Cheshire E</w:t>
      </w:r>
      <w:r w:rsidR="009447C7" w:rsidRPr="009447C7">
        <w:rPr>
          <w:rFonts w:ascii="Century Gothic" w:hAnsi="Century Gothic" w:cs="Arial"/>
          <w:sz w:val="22"/>
          <w:szCs w:val="22"/>
        </w:rPr>
        <w:t>ast Consultation Service</w:t>
      </w:r>
      <w:r w:rsidR="00C42F1E" w:rsidRPr="009447C7">
        <w:rPr>
          <w:rFonts w:ascii="Century Gothic" w:hAnsi="Century Gothic" w:cs="Arial"/>
          <w:sz w:val="22"/>
          <w:szCs w:val="22"/>
        </w:rPr>
        <w:t xml:space="preserve"> team</w:t>
      </w:r>
      <w:r w:rsidR="009447C7" w:rsidRPr="009447C7">
        <w:rPr>
          <w:rFonts w:ascii="Century Gothic" w:hAnsi="Century Gothic" w:cs="Arial"/>
          <w:sz w:val="22"/>
          <w:szCs w:val="22"/>
        </w:rPr>
        <w:t xml:space="preserve"> (</w:t>
      </w:r>
      <w:r w:rsidR="00C42F1E" w:rsidRPr="009447C7">
        <w:rPr>
          <w:rFonts w:ascii="Century Gothic" w:hAnsi="Century Gothic" w:cs="Arial"/>
          <w:sz w:val="22"/>
          <w:szCs w:val="22"/>
        </w:rPr>
        <w:t>CHecS</w:t>
      </w:r>
      <w:r w:rsidR="009447C7" w:rsidRPr="009447C7">
        <w:rPr>
          <w:rFonts w:ascii="Century Gothic" w:hAnsi="Century Gothic" w:cs="Arial"/>
          <w:sz w:val="22"/>
          <w:szCs w:val="22"/>
        </w:rPr>
        <w:t>)</w:t>
      </w:r>
      <w:r w:rsidR="00C42F1E" w:rsidRPr="009447C7">
        <w:rPr>
          <w:rFonts w:ascii="Century Gothic" w:hAnsi="Century Gothic" w:cs="Arial"/>
          <w:sz w:val="22"/>
          <w:szCs w:val="22"/>
        </w:rPr>
        <w:t xml:space="preserve">, </w:t>
      </w:r>
      <w:r w:rsidR="00182CA4">
        <w:rPr>
          <w:rFonts w:ascii="Century Gothic" w:hAnsi="Century Gothic" w:cs="Arial"/>
          <w:sz w:val="22"/>
          <w:szCs w:val="22"/>
        </w:rPr>
        <w:t>Local Authority Designated O</w:t>
      </w:r>
      <w:r w:rsidR="009447C7" w:rsidRPr="009447C7">
        <w:rPr>
          <w:rFonts w:ascii="Century Gothic" w:hAnsi="Century Gothic" w:cs="Arial"/>
          <w:sz w:val="22"/>
          <w:szCs w:val="22"/>
        </w:rPr>
        <w:t>fficer (</w:t>
      </w:r>
      <w:r w:rsidR="00C42F1E" w:rsidRPr="009447C7">
        <w:rPr>
          <w:rFonts w:ascii="Century Gothic" w:hAnsi="Century Gothic" w:cs="Arial"/>
          <w:sz w:val="22"/>
          <w:szCs w:val="22"/>
        </w:rPr>
        <w:t>LADO</w:t>
      </w:r>
      <w:r w:rsidR="009447C7" w:rsidRPr="009447C7">
        <w:rPr>
          <w:rFonts w:ascii="Century Gothic" w:hAnsi="Century Gothic" w:cs="Arial"/>
          <w:sz w:val="22"/>
          <w:szCs w:val="22"/>
        </w:rPr>
        <w:t>)</w:t>
      </w:r>
      <w:r w:rsidR="00C42F1E" w:rsidRPr="009447C7">
        <w:rPr>
          <w:rFonts w:ascii="Century Gothic" w:hAnsi="Century Gothic" w:cs="Arial"/>
          <w:sz w:val="22"/>
          <w:szCs w:val="22"/>
        </w:rPr>
        <w:t xml:space="preserve"> </w:t>
      </w:r>
      <w:r w:rsidR="001664BD">
        <w:rPr>
          <w:rFonts w:ascii="Century Gothic" w:hAnsi="Century Gothic" w:cs="Arial"/>
          <w:sz w:val="22"/>
          <w:szCs w:val="22"/>
        </w:rPr>
        <w:t>and the P</w:t>
      </w:r>
      <w:r w:rsidR="0072509E">
        <w:rPr>
          <w:rFonts w:ascii="Century Gothic" w:hAnsi="Century Gothic" w:cs="Arial"/>
          <w:sz w:val="22"/>
          <w:szCs w:val="22"/>
        </w:rPr>
        <w:t>olice, within 1 working day</w:t>
      </w:r>
      <w:r w:rsidR="00064298">
        <w:rPr>
          <w:rFonts w:ascii="Century Gothic" w:hAnsi="Century Gothic" w:cs="Arial"/>
          <w:sz w:val="22"/>
          <w:szCs w:val="22"/>
        </w:rPr>
        <w:t xml:space="preserve"> (Appendix 3) </w:t>
      </w:r>
    </w:p>
    <w:p w14:paraId="624BB2C0" w14:textId="77777777" w:rsidR="00F8304D" w:rsidRPr="009447C7" w:rsidRDefault="00F8304D" w:rsidP="00F8304D">
      <w:pPr>
        <w:numPr>
          <w:ilvl w:val="0"/>
          <w:numId w:val="14"/>
        </w:numPr>
        <w:jc w:val="both"/>
        <w:rPr>
          <w:rFonts w:ascii="Century Gothic" w:hAnsi="Century Gothic" w:cs="Arial"/>
          <w:sz w:val="22"/>
          <w:szCs w:val="22"/>
        </w:rPr>
      </w:pPr>
      <w:r w:rsidRPr="009447C7">
        <w:rPr>
          <w:rFonts w:ascii="Century Gothic" w:hAnsi="Century Gothic" w:cs="Arial"/>
          <w:sz w:val="22"/>
          <w:szCs w:val="22"/>
        </w:rPr>
        <w:t xml:space="preserve">Liaising with the appropriate </w:t>
      </w:r>
      <w:r w:rsidR="009447C7" w:rsidRPr="009447C7">
        <w:rPr>
          <w:rFonts w:ascii="Century Gothic" w:hAnsi="Century Gothic" w:cs="Arial"/>
          <w:sz w:val="22"/>
          <w:szCs w:val="22"/>
        </w:rPr>
        <w:t xml:space="preserve">Registered Manager/Line Manager/Director </w:t>
      </w:r>
      <w:r w:rsidRPr="009447C7">
        <w:rPr>
          <w:rFonts w:ascii="Century Gothic" w:hAnsi="Century Gothic" w:cs="Arial"/>
          <w:sz w:val="22"/>
          <w:szCs w:val="22"/>
        </w:rPr>
        <w:t>as and when appropriate.</w:t>
      </w:r>
    </w:p>
    <w:p w14:paraId="0D154A1E" w14:textId="77777777" w:rsidR="00F8304D" w:rsidRPr="009447C7" w:rsidRDefault="00F8304D" w:rsidP="00F8304D">
      <w:pPr>
        <w:numPr>
          <w:ilvl w:val="0"/>
          <w:numId w:val="14"/>
        </w:numPr>
        <w:jc w:val="both"/>
        <w:rPr>
          <w:rFonts w:ascii="Century Gothic" w:hAnsi="Century Gothic" w:cs="Arial"/>
          <w:sz w:val="22"/>
          <w:szCs w:val="22"/>
        </w:rPr>
      </w:pPr>
      <w:r w:rsidRPr="009447C7">
        <w:rPr>
          <w:rFonts w:ascii="Century Gothic" w:hAnsi="Century Gothic" w:cs="Arial"/>
          <w:sz w:val="22"/>
          <w:szCs w:val="22"/>
        </w:rPr>
        <w:t>Leading and co-ordinating D</w:t>
      </w:r>
      <w:r w:rsidR="00182CA4">
        <w:rPr>
          <w:rFonts w:ascii="Century Gothic" w:hAnsi="Century Gothic" w:cs="Arial"/>
          <w:sz w:val="22"/>
          <w:szCs w:val="22"/>
        </w:rPr>
        <w:t xml:space="preserve">avid Lewis and local </w:t>
      </w:r>
      <w:r w:rsidRPr="009447C7">
        <w:rPr>
          <w:rFonts w:ascii="Century Gothic" w:hAnsi="Century Gothic" w:cs="Arial"/>
          <w:sz w:val="22"/>
          <w:szCs w:val="22"/>
        </w:rPr>
        <w:t>procedure</w:t>
      </w:r>
      <w:r w:rsidR="007830C2" w:rsidRPr="009447C7">
        <w:rPr>
          <w:rFonts w:ascii="Century Gothic" w:hAnsi="Century Gothic" w:cs="Arial"/>
          <w:sz w:val="22"/>
          <w:szCs w:val="22"/>
        </w:rPr>
        <w:t>s</w:t>
      </w:r>
      <w:r w:rsidRPr="009447C7">
        <w:rPr>
          <w:rFonts w:ascii="Century Gothic" w:hAnsi="Century Gothic" w:cs="Arial"/>
          <w:sz w:val="22"/>
          <w:szCs w:val="22"/>
        </w:rPr>
        <w:t>.</w:t>
      </w:r>
    </w:p>
    <w:p w14:paraId="04C916A0" w14:textId="77777777" w:rsidR="00F8304D" w:rsidRPr="009447C7" w:rsidRDefault="00F8304D" w:rsidP="00F8304D">
      <w:pPr>
        <w:numPr>
          <w:ilvl w:val="0"/>
          <w:numId w:val="14"/>
        </w:numPr>
        <w:ind w:left="714" w:hanging="357"/>
        <w:jc w:val="both"/>
        <w:rPr>
          <w:rFonts w:ascii="Century Gothic" w:hAnsi="Century Gothic" w:cs="Arial"/>
          <w:sz w:val="22"/>
          <w:szCs w:val="22"/>
        </w:rPr>
      </w:pPr>
      <w:r w:rsidRPr="009447C7">
        <w:rPr>
          <w:rFonts w:ascii="Century Gothic" w:hAnsi="Century Gothic" w:cs="Arial"/>
          <w:sz w:val="22"/>
          <w:szCs w:val="22"/>
        </w:rPr>
        <w:t>Informing the Chief Executive</w:t>
      </w:r>
      <w:r w:rsidR="009447C7" w:rsidRPr="009447C7">
        <w:rPr>
          <w:rFonts w:ascii="Century Gothic" w:hAnsi="Century Gothic" w:cs="Arial"/>
          <w:sz w:val="22"/>
          <w:szCs w:val="22"/>
        </w:rPr>
        <w:t xml:space="preserve"> officer, Directors</w:t>
      </w:r>
      <w:r w:rsidR="00182CA4">
        <w:rPr>
          <w:rFonts w:ascii="Century Gothic" w:hAnsi="Century Gothic" w:cs="Arial"/>
          <w:sz w:val="22"/>
          <w:szCs w:val="22"/>
        </w:rPr>
        <w:t xml:space="preserve"> and Personnel. </w:t>
      </w:r>
    </w:p>
    <w:p w14:paraId="3175B4AB" w14:textId="77777777" w:rsidR="00F8304D" w:rsidRPr="009447C7" w:rsidRDefault="00F8304D" w:rsidP="00F8304D">
      <w:pPr>
        <w:numPr>
          <w:ilvl w:val="0"/>
          <w:numId w:val="14"/>
        </w:numPr>
        <w:ind w:left="714" w:hanging="357"/>
        <w:jc w:val="both"/>
        <w:rPr>
          <w:rFonts w:ascii="Century Gothic" w:hAnsi="Century Gothic" w:cs="Arial"/>
          <w:sz w:val="22"/>
          <w:szCs w:val="22"/>
        </w:rPr>
      </w:pPr>
      <w:r w:rsidRPr="009447C7">
        <w:rPr>
          <w:rFonts w:ascii="Century Gothic" w:hAnsi="Century Gothic" w:cs="Arial"/>
          <w:sz w:val="22"/>
          <w:szCs w:val="22"/>
        </w:rPr>
        <w:t xml:space="preserve">Informing the </w:t>
      </w:r>
      <w:r w:rsidR="00182CA4">
        <w:rPr>
          <w:rFonts w:ascii="Century Gothic" w:hAnsi="Century Gothic" w:cs="Arial"/>
          <w:sz w:val="22"/>
          <w:szCs w:val="22"/>
        </w:rPr>
        <w:t>service users p</w:t>
      </w:r>
      <w:r w:rsidRPr="009447C7">
        <w:rPr>
          <w:rFonts w:ascii="Century Gothic" w:hAnsi="Century Gothic" w:cs="Arial"/>
          <w:sz w:val="22"/>
          <w:szCs w:val="22"/>
        </w:rPr>
        <w:t>la</w:t>
      </w:r>
      <w:r w:rsidR="00182CA4">
        <w:rPr>
          <w:rFonts w:ascii="Century Gothic" w:hAnsi="Century Gothic" w:cs="Arial"/>
          <w:sz w:val="22"/>
          <w:szCs w:val="22"/>
        </w:rPr>
        <w:t>cing a</w:t>
      </w:r>
      <w:r w:rsidR="009447C7">
        <w:rPr>
          <w:rFonts w:ascii="Century Gothic" w:hAnsi="Century Gothic" w:cs="Arial"/>
          <w:sz w:val="22"/>
          <w:szCs w:val="22"/>
        </w:rPr>
        <w:t>uthority’s representative and</w:t>
      </w:r>
    </w:p>
    <w:p w14:paraId="0BA0D4F9" w14:textId="77777777" w:rsidR="0072509E" w:rsidRPr="0072509E" w:rsidRDefault="00F8304D" w:rsidP="0072509E">
      <w:pPr>
        <w:numPr>
          <w:ilvl w:val="0"/>
          <w:numId w:val="14"/>
        </w:numPr>
        <w:spacing w:after="160"/>
        <w:ind w:left="714" w:hanging="357"/>
        <w:jc w:val="both"/>
        <w:rPr>
          <w:rFonts w:ascii="Century Gothic" w:hAnsi="Century Gothic" w:cs="Arial"/>
          <w:sz w:val="22"/>
          <w:szCs w:val="22"/>
        </w:rPr>
      </w:pPr>
      <w:r w:rsidRPr="009447C7">
        <w:rPr>
          <w:rFonts w:ascii="Century Gothic" w:hAnsi="Century Gothic" w:cs="Arial"/>
          <w:sz w:val="22"/>
          <w:szCs w:val="22"/>
        </w:rPr>
        <w:t>Informing next of kin</w:t>
      </w:r>
      <w:r w:rsidR="0072509E">
        <w:rPr>
          <w:rFonts w:ascii="Century Gothic" w:hAnsi="Century Gothic" w:cs="Arial"/>
          <w:sz w:val="22"/>
          <w:szCs w:val="22"/>
        </w:rPr>
        <w:t>, within 1 working day</w:t>
      </w:r>
      <w:r w:rsidRPr="009447C7">
        <w:rPr>
          <w:rFonts w:ascii="Century Gothic" w:hAnsi="Century Gothic" w:cs="Arial"/>
          <w:sz w:val="22"/>
          <w:szCs w:val="22"/>
        </w:rPr>
        <w:t>.</w:t>
      </w:r>
    </w:p>
    <w:p w14:paraId="3417078F" w14:textId="77777777" w:rsidR="00F8304D" w:rsidRDefault="00F8304D" w:rsidP="007830C2">
      <w:pPr>
        <w:spacing w:after="160"/>
        <w:jc w:val="both"/>
        <w:rPr>
          <w:rFonts w:ascii="Century Gothic" w:hAnsi="Century Gothic" w:cs="Arial"/>
          <w:sz w:val="22"/>
          <w:szCs w:val="22"/>
        </w:rPr>
      </w:pPr>
      <w:r w:rsidRPr="008A7880">
        <w:rPr>
          <w:rFonts w:ascii="Century Gothic" w:hAnsi="Century Gothic" w:cs="Arial"/>
          <w:sz w:val="22"/>
          <w:szCs w:val="22"/>
        </w:rPr>
        <w:t xml:space="preserve">The </w:t>
      </w:r>
      <w:r w:rsidRPr="008A7880">
        <w:rPr>
          <w:rFonts w:ascii="Century Gothic" w:hAnsi="Century Gothic" w:cs="Arial"/>
          <w:b/>
          <w:sz w:val="22"/>
          <w:szCs w:val="22"/>
        </w:rPr>
        <w:t>Registered Manager</w:t>
      </w:r>
      <w:r w:rsidRPr="008A7880">
        <w:rPr>
          <w:rFonts w:ascii="Century Gothic" w:hAnsi="Century Gothic" w:cs="Arial"/>
          <w:sz w:val="22"/>
          <w:szCs w:val="22"/>
        </w:rPr>
        <w:t xml:space="preserve"> must ensure notification </w:t>
      </w:r>
      <w:r w:rsidR="008A7880" w:rsidRPr="008A7880">
        <w:rPr>
          <w:rFonts w:ascii="Century Gothic" w:hAnsi="Century Gothic" w:cs="Arial"/>
          <w:sz w:val="22"/>
          <w:szCs w:val="22"/>
        </w:rPr>
        <w:t>t</w:t>
      </w:r>
      <w:r w:rsidRPr="008A7880">
        <w:rPr>
          <w:rFonts w:ascii="Century Gothic" w:hAnsi="Century Gothic" w:cs="Arial"/>
          <w:sz w:val="22"/>
          <w:szCs w:val="22"/>
        </w:rPr>
        <w:t xml:space="preserve">o their Regulatory Body of all concerns, suspicions or allegations of Abuse reported to </w:t>
      </w:r>
      <w:r w:rsidR="008A7880" w:rsidRPr="008A7880">
        <w:rPr>
          <w:rFonts w:ascii="Century Gothic" w:hAnsi="Century Gothic" w:cs="Arial"/>
          <w:sz w:val="22"/>
          <w:szCs w:val="22"/>
        </w:rPr>
        <w:t>the A</w:t>
      </w:r>
      <w:r w:rsidR="00085B18">
        <w:rPr>
          <w:rFonts w:ascii="Century Gothic" w:hAnsi="Century Gothic" w:cs="Arial"/>
          <w:sz w:val="22"/>
          <w:szCs w:val="22"/>
        </w:rPr>
        <w:t xml:space="preserve">dult </w:t>
      </w:r>
      <w:r w:rsidR="008A7880" w:rsidRPr="008A7880">
        <w:rPr>
          <w:rFonts w:ascii="Century Gothic" w:hAnsi="Century Gothic" w:cs="Arial"/>
          <w:sz w:val="22"/>
          <w:szCs w:val="22"/>
        </w:rPr>
        <w:t>P</w:t>
      </w:r>
      <w:r w:rsidR="00085B18">
        <w:rPr>
          <w:rFonts w:ascii="Century Gothic" w:hAnsi="Century Gothic" w:cs="Arial"/>
          <w:sz w:val="22"/>
          <w:szCs w:val="22"/>
        </w:rPr>
        <w:t xml:space="preserve">roviders </w:t>
      </w:r>
      <w:r w:rsidR="008A7880" w:rsidRPr="008A7880">
        <w:rPr>
          <w:rFonts w:ascii="Century Gothic" w:hAnsi="Century Gothic" w:cs="Arial"/>
          <w:sz w:val="22"/>
          <w:szCs w:val="22"/>
        </w:rPr>
        <w:t>S</w:t>
      </w:r>
      <w:r w:rsidR="00085B18">
        <w:rPr>
          <w:rFonts w:ascii="Century Gothic" w:hAnsi="Century Gothic" w:cs="Arial"/>
          <w:sz w:val="22"/>
          <w:szCs w:val="22"/>
        </w:rPr>
        <w:t xml:space="preserve">afeguarding </w:t>
      </w:r>
      <w:r w:rsidR="008A7880" w:rsidRPr="008A7880">
        <w:rPr>
          <w:rFonts w:ascii="Century Gothic" w:hAnsi="Century Gothic" w:cs="Arial"/>
          <w:sz w:val="22"/>
          <w:szCs w:val="22"/>
        </w:rPr>
        <w:t>T</w:t>
      </w:r>
      <w:r w:rsidR="00085B18">
        <w:rPr>
          <w:rFonts w:ascii="Century Gothic" w:hAnsi="Century Gothic" w:cs="Arial"/>
          <w:sz w:val="22"/>
          <w:szCs w:val="22"/>
        </w:rPr>
        <w:t>eam</w:t>
      </w:r>
      <w:r w:rsidR="008A7880" w:rsidRPr="008A7880">
        <w:rPr>
          <w:rFonts w:ascii="Century Gothic" w:hAnsi="Century Gothic" w:cs="Arial"/>
          <w:sz w:val="22"/>
          <w:szCs w:val="22"/>
        </w:rPr>
        <w:t xml:space="preserve"> as soon as practical</w:t>
      </w:r>
      <w:r w:rsidRPr="008A7880">
        <w:rPr>
          <w:rFonts w:ascii="Century Gothic" w:hAnsi="Century Gothic" w:cs="Arial"/>
          <w:sz w:val="22"/>
          <w:szCs w:val="22"/>
        </w:rPr>
        <w:t xml:space="preserve">. They must also liaise closely with the Lead </w:t>
      </w:r>
      <w:r w:rsidRPr="008A7880">
        <w:rPr>
          <w:rFonts w:ascii="Century Gothic" w:hAnsi="Century Gothic" w:cs="Arial"/>
          <w:sz w:val="22"/>
          <w:szCs w:val="22"/>
        </w:rPr>
        <w:lastRenderedPageBreak/>
        <w:t>Person to ensure effective communication and that all req</w:t>
      </w:r>
      <w:r w:rsidR="008A7880" w:rsidRPr="008A7880">
        <w:rPr>
          <w:rFonts w:ascii="Century Gothic" w:hAnsi="Century Gothic" w:cs="Arial"/>
          <w:sz w:val="22"/>
          <w:szCs w:val="22"/>
        </w:rPr>
        <w:t xml:space="preserve">uired actions are carried out. </w:t>
      </w:r>
      <w:r w:rsidRPr="008A7880">
        <w:rPr>
          <w:rFonts w:ascii="Century Gothic" w:hAnsi="Century Gothic" w:cs="Arial"/>
          <w:sz w:val="22"/>
          <w:szCs w:val="22"/>
        </w:rPr>
        <w:t xml:space="preserve">The Lead Person will determine and advise the sharing of information where appropriate.  It is the duty of the Registered Manager, following agreement with the Lead Person, to </w:t>
      </w:r>
      <w:r w:rsidR="008829F9" w:rsidRPr="008A7880">
        <w:rPr>
          <w:rFonts w:ascii="Century Gothic" w:hAnsi="Century Gothic" w:cs="Arial"/>
          <w:sz w:val="22"/>
          <w:szCs w:val="22"/>
        </w:rPr>
        <w:t>inform and liaise with the Residential</w:t>
      </w:r>
      <w:r w:rsidRPr="008A7880">
        <w:rPr>
          <w:rFonts w:ascii="Century Gothic" w:hAnsi="Century Gothic" w:cs="Arial"/>
          <w:sz w:val="22"/>
          <w:szCs w:val="22"/>
        </w:rPr>
        <w:t xml:space="preserve"> Manager where relevant.</w:t>
      </w:r>
      <w:r w:rsidR="007830C2" w:rsidRPr="008A7880">
        <w:rPr>
          <w:rFonts w:ascii="Century Gothic" w:hAnsi="Century Gothic" w:cs="Arial"/>
          <w:sz w:val="22"/>
          <w:szCs w:val="22"/>
        </w:rPr>
        <w:t xml:space="preserve"> Once the concern has been investigated and recommendations made by the investigating lead person the Registered Manager must formulate an action plan to meet all recommendations and confirm once complete. </w:t>
      </w:r>
    </w:p>
    <w:p w14:paraId="7289CE24" w14:textId="77777777" w:rsidR="001664BD" w:rsidRPr="008A7880" w:rsidRDefault="001664BD" w:rsidP="007830C2">
      <w:pPr>
        <w:spacing w:after="160"/>
        <w:jc w:val="both"/>
        <w:rPr>
          <w:rFonts w:ascii="Century Gothic" w:hAnsi="Century Gothic" w:cs="Arial"/>
          <w:sz w:val="22"/>
          <w:szCs w:val="22"/>
        </w:rPr>
      </w:pPr>
      <w:r>
        <w:rPr>
          <w:rFonts w:ascii="Century Gothic" w:hAnsi="Century Gothic" w:cs="Arial"/>
          <w:sz w:val="22"/>
          <w:szCs w:val="22"/>
        </w:rPr>
        <w:t xml:space="preserve">The </w:t>
      </w:r>
      <w:r w:rsidRPr="001664BD">
        <w:rPr>
          <w:rFonts w:ascii="Century Gothic" w:hAnsi="Century Gothic" w:cs="Arial"/>
          <w:b/>
          <w:sz w:val="22"/>
          <w:szCs w:val="22"/>
        </w:rPr>
        <w:t>Director of Education</w:t>
      </w:r>
      <w:r>
        <w:rPr>
          <w:rFonts w:ascii="Century Gothic" w:hAnsi="Century Gothic" w:cs="Arial"/>
          <w:sz w:val="22"/>
          <w:szCs w:val="22"/>
        </w:rPr>
        <w:t xml:space="preserve"> must notify </w:t>
      </w:r>
      <w:r w:rsidRPr="001664BD">
        <w:rPr>
          <w:rFonts w:ascii="Century Gothic" w:hAnsi="Century Gothic" w:cs="Arial"/>
          <w:sz w:val="22"/>
          <w:szCs w:val="22"/>
        </w:rPr>
        <w:t>Ofsted of any safeguarding alerts where appropriate. They must also liaise c</w:t>
      </w:r>
      <w:r>
        <w:rPr>
          <w:rFonts w:ascii="Century Gothic" w:hAnsi="Century Gothic" w:cs="Arial"/>
          <w:sz w:val="22"/>
          <w:szCs w:val="22"/>
        </w:rPr>
        <w:t xml:space="preserve">losely with the Lead Person </w:t>
      </w:r>
      <w:r w:rsidRPr="001664BD">
        <w:rPr>
          <w:rFonts w:ascii="Century Gothic" w:hAnsi="Century Gothic" w:cs="Arial"/>
          <w:sz w:val="22"/>
          <w:szCs w:val="22"/>
        </w:rPr>
        <w:t xml:space="preserve">to ensure effective communication and that all required actions are carried out. The Lead Person will determine and advise the sharing of information where appropriate. It is the duty of the Director of Education, following agreement with the Lead person to inform and liaise with the </w:t>
      </w:r>
      <w:r w:rsidR="00085B18">
        <w:rPr>
          <w:rFonts w:ascii="Century Gothic" w:hAnsi="Century Gothic" w:cs="Arial"/>
          <w:sz w:val="22"/>
          <w:szCs w:val="22"/>
        </w:rPr>
        <w:t xml:space="preserve">Deputy Head and </w:t>
      </w:r>
      <w:r w:rsidRPr="001664BD">
        <w:rPr>
          <w:rFonts w:ascii="Century Gothic" w:hAnsi="Century Gothic" w:cs="Arial"/>
          <w:sz w:val="22"/>
          <w:szCs w:val="22"/>
        </w:rPr>
        <w:t>Assistant Principles where relevant.</w:t>
      </w:r>
    </w:p>
    <w:p w14:paraId="2BB62913" w14:textId="77777777" w:rsidR="00F8304D" w:rsidRPr="001664BD" w:rsidRDefault="001664BD" w:rsidP="00F8304D">
      <w:pPr>
        <w:spacing w:after="240"/>
        <w:jc w:val="both"/>
        <w:rPr>
          <w:rFonts w:ascii="Century Gothic" w:hAnsi="Century Gothic" w:cs="Arial"/>
          <w:sz w:val="22"/>
          <w:szCs w:val="22"/>
        </w:rPr>
      </w:pPr>
      <w:r w:rsidRPr="001664BD">
        <w:rPr>
          <w:rFonts w:ascii="Century Gothic" w:hAnsi="Century Gothic" w:cs="Arial"/>
          <w:b/>
          <w:sz w:val="22"/>
          <w:szCs w:val="22"/>
        </w:rPr>
        <w:t xml:space="preserve">Adult Providers Safeguarding Team </w:t>
      </w:r>
      <w:r w:rsidR="00F8304D" w:rsidRPr="001664BD">
        <w:rPr>
          <w:rFonts w:ascii="Century Gothic" w:hAnsi="Century Gothic" w:cs="Arial"/>
          <w:b/>
          <w:sz w:val="22"/>
          <w:szCs w:val="22"/>
        </w:rPr>
        <w:t xml:space="preserve">– </w:t>
      </w:r>
      <w:r w:rsidR="00F8304D" w:rsidRPr="001664BD">
        <w:rPr>
          <w:rFonts w:ascii="Century Gothic" w:hAnsi="Century Gothic" w:cs="Arial"/>
          <w:sz w:val="22"/>
          <w:szCs w:val="22"/>
        </w:rPr>
        <w:t xml:space="preserve">is a team of social workers within Cheshire East Social Services Department with the duty to ensure the Safeguarding of Adults at risk in Cheshire East. </w:t>
      </w:r>
    </w:p>
    <w:p w14:paraId="06528A42" w14:textId="77777777" w:rsidR="00F8304D" w:rsidRPr="001664BD" w:rsidRDefault="00F8304D" w:rsidP="00F8304D">
      <w:pPr>
        <w:numPr>
          <w:ilvl w:val="0"/>
          <w:numId w:val="14"/>
        </w:numPr>
        <w:spacing w:after="40"/>
        <w:ind w:left="714" w:hanging="357"/>
        <w:jc w:val="both"/>
        <w:rPr>
          <w:rFonts w:ascii="Century Gothic" w:hAnsi="Century Gothic" w:cs="Arial"/>
          <w:sz w:val="22"/>
          <w:szCs w:val="22"/>
        </w:rPr>
      </w:pPr>
      <w:r w:rsidRPr="001664BD">
        <w:rPr>
          <w:rFonts w:ascii="Century Gothic" w:hAnsi="Century Gothic" w:cs="Arial"/>
          <w:sz w:val="22"/>
          <w:szCs w:val="22"/>
        </w:rPr>
        <w:t xml:space="preserve">All concerns, suspicions or allegations of Abuse </w:t>
      </w:r>
      <w:r w:rsidR="00CF3ECA">
        <w:rPr>
          <w:rFonts w:ascii="Century Gothic" w:hAnsi="Century Gothic" w:cs="Arial"/>
          <w:sz w:val="22"/>
          <w:szCs w:val="22"/>
        </w:rPr>
        <w:t xml:space="preserve">of an adult </w:t>
      </w:r>
      <w:r w:rsidRPr="001664BD">
        <w:rPr>
          <w:rFonts w:ascii="Century Gothic" w:hAnsi="Century Gothic" w:cs="Arial"/>
          <w:sz w:val="22"/>
          <w:szCs w:val="22"/>
        </w:rPr>
        <w:t>raised at D</w:t>
      </w:r>
      <w:r w:rsidR="00085B18">
        <w:rPr>
          <w:rFonts w:ascii="Century Gothic" w:hAnsi="Century Gothic" w:cs="Arial"/>
          <w:sz w:val="22"/>
          <w:szCs w:val="22"/>
        </w:rPr>
        <w:t xml:space="preserve">avid Lewis </w:t>
      </w:r>
      <w:r w:rsidRPr="001664BD">
        <w:rPr>
          <w:rFonts w:ascii="Century Gothic" w:hAnsi="Century Gothic" w:cs="Arial"/>
          <w:sz w:val="22"/>
          <w:szCs w:val="22"/>
        </w:rPr>
        <w:t xml:space="preserve">will be reported to </w:t>
      </w:r>
      <w:r w:rsidR="00085B18">
        <w:rPr>
          <w:rFonts w:ascii="Century Gothic" w:hAnsi="Century Gothic" w:cs="Arial"/>
          <w:sz w:val="22"/>
          <w:szCs w:val="22"/>
        </w:rPr>
        <w:t xml:space="preserve">the providers safeguarding team, </w:t>
      </w:r>
      <w:r w:rsidR="007830C2" w:rsidRPr="001664BD">
        <w:rPr>
          <w:rFonts w:ascii="Century Gothic" w:hAnsi="Century Gothic" w:cs="Arial"/>
          <w:sz w:val="22"/>
          <w:szCs w:val="22"/>
        </w:rPr>
        <w:t>who then becomes the lead agency</w:t>
      </w:r>
      <w:r w:rsidRPr="001664BD">
        <w:rPr>
          <w:rFonts w:ascii="Century Gothic" w:hAnsi="Century Gothic" w:cs="Arial"/>
          <w:sz w:val="22"/>
          <w:szCs w:val="22"/>
        </w:rPr>
        <w:t>.</w:t>
      </w:r>
    </w:p>
    <w:p w14:paraId="278EBCFA" w14:textId="77777777" w:rsidR="00F8304D" w:rsidRPr="001664BD" w:rsidRDefault="00085B18" w:rsidP="00F8304D">
      <w:pPr>
        <w:numPr>
          <w:ilvl w:val="0"/>
          <w:numId w:val="14"/>
        </w:numPr>
        <w:spacing w:after="40"/>
        <w:ind w:left="714" w:hanging="357"/>
        <w:jc w:val="both"/>
        <w:rPr>
          <w:rFonts w:ascii="Century Gothic" w:hAnsi="Century Gothic" w:cs="Arial"/>
          <w:sz w:val="22"/>
          <w:szCs w:val="22"/>
        </w:rPr>
      </w:pPr>
      <w:r>
        <w:rPr>
          <w:rFonts w:ascii="Century Gothic" w:hAnsi="Century Gothic" w:cs="Arial"/>
          <w:sz w:val="22"/>
          <w:szCs w:val="22"/>
        </w:rPr>
        <w:t xml:space="preserve">The providers safeguarding team </w:t>
      </w:r>
      <w:r w:rsidR="00F8304D" w:rsidRPr="001664BD">
        <w:rPr>
          <w:rFonts w:ascii="Century Gothic" w:hAnsi="Century Gothic" w:cs="Arial"/>
          <w:sz w:val="22"/>
          <w:szCs w:val="22"/>
        </w:rPr>
        <w:t>will record all referrals and will advise D</w:t>
      </w:r>
      <w:r>
        <w:rPr>
          <w:rFonts w:ascii="Century Gothic" w:hAnsi="Century Gothic" w:cs="Arial"/>
          <w:sz w:val="22"/>
          <w:szCs w:val="22"/>
        </w:rPr>
        <w:t xml:space="preserve">avid Lewis </w:t>
      </w:r>
      <w:r w:rsidR="00F8304D" w:rsidRPr="001664BD">
        <w:rPr>
          <w:rFonts w:ascii="Century Gothic" w:hAnsi="Century Gothic" w:cs="Arial"/>
          <w:sz w:val="22"/>
          <w:szCs w:val="22"/>
        </w:rPr>
        <w:t>of actions required.</w:t>
      </w:r>
    </w:p>
    <w:p w14:paraId="29F482BC" w14:textId="77777777" w:rsidR="00F8304D" w:rsidRPr="001664BD" w:rsidRDefault="00085B18" w:rsidP="00F8304D">
      <w:pPr>
        <w:numPr>
          <w:ilvl w:val="0"/>
          <w:numId w:val="14"/>
        </w:numPr>
        <w:spacing w:after="40"/>
        <w:ind w:left="714" w:hanging="357"/>
        <w:jc w:val="both"/>
        <w:rPr>
          <w:rFonts w:ascii="Century Gothic" w:hAnsi="Century Gothic" w:cs="Arial"/>
          <w:sz w:val="22"/>
          <w:szCs w:val="22"/>
        </w:rPr>
      </w:pPr>
      <w:r>
        <w:rPr>
          <w:rFonts w:ascii="Century Gothic" w:hAnsi="Century Gothic" w:cs="Arial"/>
          <w:sz w:val="22"/>
          <w:szCs w:val="22"/>
        </w:rPr>
        <w:t>The providers safeguarding team will decide if a strategy m</w:t>
      </w:r>
      <w:r w:rsidR="00F8304D" w:rsidRPr="001664BD">
        <w:rPr>
          <w:rFonts w:ascii="Century Gothic" w:hAnsi="Century Gothic" w:cs="Arial"/>
          <w:sz w:val="22"/>
          <w:szCs w:val="22"/>
        </w:rPr>
        <w:t>eeting is required, in which case this w</w:t>
      </w:r>
      <w:r>
        <w:rPr>
          <w:rFonts w:ascii="Century Gothic" w:hAnsi="Century Gothic" w:cs="Arial"/>
          <w:sz w:val="22"/>
          <w:szCs w:val="22"/>
        </w:rPr>
        <w:t xml:space="preserve">ill be arranged and Chaired by them. </w:t>
      </w:r>
    </w:p>
    <w:p w14:paraId="24483DD1" w14:textId="77777777" w:rsidR="00F8304D" w:rsidRPr="00005911" w:rsidRDefault="00F8304D" w:rsidP="00F8304D">
      <w:pPr>
        <w:spacing w:after="40"/>
        <w:ind w:left="714"/>
        <w:jc w:val="both"/>
        <w:rPr>
          <w:rFonts w:ascii="Century Gothic" w:hAnsi="Century Gothic" w:cs="Arial"/>
          <w:color w:val="FF0000"/>
          <w:sz w:val="22"/>
          <w:szCs w:val="22"/>
        </w:rPr>
      </w:pPr>
    </w:p>
    <w:p w14:paraId="02783466" w14:textId="77777777" w:rsidR="00E371AD" w:rsidRPr="001664BD" w:rsidRDefault="00F8304D" w:rsidP="00E371AD">
      <w:pPr>
        <w:tabs>
          <w:tab w:val="left" w:pos="540"/>
        </w:tabs>
        <w:spacing w:after="80"/>
        <w:rPr>
          <w:rFonts w:ascii="Century Gothic" w:hAnsi="Century Gothic" w:cs="Arial"/>
          <w:sz w:val="22"/>
          <w:szCs w:val="22"/>
        </w:rPr>
      </w:pPr>
      <w:r w:rsidRPr="001664BD">
        <w:rPr>
          <w:rFonts w:ascii="Century Gothic" w:hAnsi="Century Gothic" w:cs="Arial"/>
          <w:b/>
          <w:sz w:val="22"/>
          <w:szCs w:val="22"/>
        </w:rPr>
        <w:t>Cheshire Eas</w:t>
      </w:r>
      <w:r w:rsidR="00E032B8">
        <w:rPr>
          <w:rFonts w:ascii="Century Gothic" w:hAnsi="Century Gothic" w:cs="Arial"/>
          <w:b/>
          <w:sz w:val="22"/>
          <w:szCs w:val="22"/>
        </w:rPr>
        <w:t>t Adult Safeguarding Board</w:t>
      </w:r>
      <w:r w:rsidRPr="001664BD">
        <w:rPr>
          <w:rFonts w:ascii="Century Gothic" w:hAnsi="Century Gothic" w:cs="Arial"/>
          <w:b/>
          <w:sz w:val="22"/>
          <w:szCs w:val="22"/>
        </w:rPr>
        <w:t xml:space="preserve"> – </w:t>
      </w:r>
      <w:r w:rsidRPr="001664BD">
        <w:rPr>
          <w:rFonts w:ascii="Century Gothic" w:hAnsi="Century Gothic" w:cs="Arial"/>
          <w:sz w:val="22"/>
          <w:szCs w:val="22"/>
        </w:rPr>
        <w:t>is a multi-agency partnership which provides strategic leadership for the development of safeguarding policy and practice, consistent with national policy and best practice.</w:t>
      </w:r>
    </w:p>
    <w:p w14:paraId="587EECBE" w14:textId="77777777" w:rsidR="00E371AD" w:rsidRPr="001664BD" w:rsidRDefault="001664BD" w:rsidP="00E371AD">
      <w:pPr>
        <w:pStyle w:val="ListParagraph"/>
        <w:numPr>
          <w:ilvl w:val="0"/>
          <w:numId w:val="12"/>
        </w:numPr>
        <w:tabs>
          <w:tab w:val="left" w:pos="540"/>
        </w:tabs>
        <w:spacing w:after="80"/>
        <w:rPr>
          <w:rFonts w:ascii="Century Gothic" w:hAnsi="Century Gothic" w:cs="Arial"/>
          <w:sz w:val="22"/>
          <w:szCs w:val="22"/>
        </w:rPr>
      </w:pPr>
      <w:r w:rsidRPr="001664BD">
        <w:rPr>
          <w:rFonts w:ascii="Century Gothic" w:hAnsi="Century Gothic" w:cs="Arial"/>
          <w:sz w:val="22"/>
          <w:szCs w:val="22"/>
        </w:rPr>
        <w:lastRenderedPageBreak/>
        <w:t xml:space="preserve">Any concerns raised with </w:t>
      </w:r>
      <w:r w:rsidR="00E032B8">
        <w:rPr>
          <w:rFonts w:ascii="Century Gothic" w:hAnsi="Century Gothic" w:cs="Arial"/>
          <w:sz w:val="22"/>
          <w:szCs w:val="22"/>
        </w:rPr>
        <w:t>Adult Providers Safeguarding Team</w:t>
      </w:r>
      <w:r w:rsidR="00E371AD" w:rsidRPr="001664BD">
        <w:rPr>
          <w:rFonts w:ascii="Century Gothic" w:hAnsi="Century Gothic" w:cs="Arial"/>
          <w:sz w:val="22"/>
          <w:szCs w:val="22"/>
        </w:rPr>
        <w:t xml:space="preserve">, </w:t>
      </w:r>
      <w:r w:rsidRPr="001664BD">
        <w:rPr>
          <w:rFonts w:ascii="Century Gothic" w:hAnsi="Century Gothic" w:cs="Arial"/>
          <w:sz w:val="22"/>
          <w:szCs w:val="22"/>
        </w:rPr>
        <w:t xml:space="preserve">Police, </w:t>
      </w:r>
      <w:r w:rsidR="00E371AD" w:rsidRPr="001664BD">
        <w:rPr>
          <w:rFonts w:ascii="Century Gothic" w:hAnsi="Century Gothic" w:cs="Arial"/>
          <w:sz w:val="22"/>
          <w:szCs w:val="22"/>
        </w:rPr>
        <w:t xml:space="preserve">CQC </w:t>
      </w:r>
      <w:r w:rsidRPr="001664BD">
        <w:rPr>
          <w:rFonts w:ascii="Century Gothic" w:hAnsi="Century Gothic" w:cs="Arial"/>
          <w:sz w:val="22"/>
          <w:szCs w:val="22"/>
        </w:rPr>
        <w:t xml:space="preserve">or CCG will be shared with the </w:t>
      </w:r>
      <w:r w:rsidR="00E032B8">
        <w:rPr>
          <w:rFonts w:ascii="Century Gothic" w:hAnsi="Century Gothic" w:cs="Arial"/>
          <w:sz w:val="22"/>
          <w:szCs w:val="22"/>
        </w:rPr>
        <w:t xml:space="preserve">safeguarding board </w:t>
      </w:r>
      <w:r w:rsidR="00E371AD" w:rsidRPr="001664BD">
        <w:rPr>
          <w:rFonts w:ascii="Century Gothic" w:hAnsi="Century Gothic" w:cs="Arial"/>
          <w:sz w:val="22"/>
          <w:szCs w:val="22"/>
        </w:rPr>
        <w:t xml:space="preserve">who may decide that further investigation is required or may commission a quality </w:t>
      </w:r>
      <w:r w:rsidR="001E1187" w:rsidRPr="001664BD">
        <w:rPr>
          <w:rFonts w:ascii="Century Gothic" w:hAnsi="Century Gothic" w:cs="Arial"/>
          <w:sz w:val="22"/>
          <w:szCs w:val="22"/>
        </w:rPr>
        <w:t>audit to</w:t>
      </w:r>
      <w:r w:rsidR="00E371AD" w:rsidRPr="001664BD">
        <w:rPr>
          <w:rFonts w:ascii="Century Gothic" w:hAnsi="Century Gothic" w:cs="Arial"/>
          <w:sz w:val="22"/>
          <w:szCs w:val="22"/>
        </w:rPr>
        <w:t xml:space="preserve"> be completed by </w:t>
      </w:r>
      <w:r w:rsidR="001E1187" w:rsidRPr="001664BD">
        <w:rPr>
          <w:rFonts w:ascii="Century Gothic" w:hAnsi="Century Gothic" w:cs="Arial"/>
          <w:sz w:val="22"/>
          <w:szCs w:val="22"/>
        </w:rPr>
        <w:t>the</w:t>
      </w:r>
      <w:r w:rsidR="00E371AD" w:rsidRPr="001664BD">
        <w:rPr>
          <w:rFonts w:ascii="Century Gothic" w:hAnsi="Century Gothic" w:cs="Arial"/>
          <w:sz w:val="22"/>
          <w:szCs w:val="22"/>
        </w:rPr>
        <w:t xml:space="preserve"> Quality and Audit team for Cheshire East</w:t>
      </w:r>
      <w:r w:rsidR="00FE6AC7" w:rsidRPr="001664BD">
        <w:rPr>
          <w:rFonts w:ascii="Century Gothic" w:hAnsi="Century Gothic" w:cs="Arial"/>
          <w:sz w:val="22"/>
          <w:szCs w:val="22"/>
        </w:rPr>
        <w:t>.</w:t>
      </w:r>
    </w:p>
    <w:p w14:paraId="184D1E01" w14:textId="77777777" w:rsidR="00E371AD" w:rsidRPr="00005911" w:rsidRDefault="00E371AD" w:rsidP="00E371AD">
      <w:pPr>
        <w:pStyle w:val="ListParagraph"/>
        <w:tabs>
          <w:tab w:val="left" w:pos="540"/>
        </w:tabs>
        <w:spacing w:after="80"/>
        <w:rPr>
          <w:rFonts w:ascii="Century Gothic" w:hAnsi="Century Gothic" w:cs="Arial"/>
          <w:color w:val="FF0000"/>
          <w:sz w:val="22"/>
          <w:szCs w:val="22"/>
        </w:rPr>
      </w:pPr>
    </w:p>
    <w:p w14:paraId="6184C2D6" w14:textId="77777777" w:rsidR="009D0F24" w:rsidRPr="001664BD" w:rsidRDefault="00476BC0" w:rsidP="00E371AD">
      <w:pPr>
        <w:tabs>
          <w:tab w:val="left" w:pos="540"/>
        </w:tabs>
        <w:spacing w:after="80"/>
        <w:rPr>
          <w:rFonts w:ascii="Century Gothic" w:hAnsi="Century Gothic" w:cs="Arial"/>
          <w:sz w:val="22"/>
          <w:szCs w:val="22"/>
        </w:rPr>
      </w:pPr>
      <w:r w:rsidRPr="001664BD">
        <w:rPr>
          <w:rFonts w:ascii="Century Gothic" w:hAnsi="Century Gothic" w:cs="Arial"/>
          <w:b/>
          <w:sz w:val="22"/>
          <w:szCs w:val="22"/>
        </w:rPr>
        <w:t xml:space="preserve">Eastern </w:t>
      </w:r>
      <w:r w:rsidR="00F8304D" w:rsidRPr="001664BD">
        <w:rPr>
          <w:rFonts w:ascii="Century Gothic" w:hAnsi="Century Gothic" w:cs="Arial"/>
          <w:b/>
          <w:sz w:val="22"/>
          <w:szCs w:val="22"/>
        </w:rPr>
        <w:t xml:space="preserve">Cheshire Constabulary Public </w:t>
      </w:r>
      <w:r w:rsidR="00E371AD" w:rsidRPr="001664BD">
        <w:rPr>
          <w:rFonts w:ascii="Century Gothic" w:hAnsi="Century Gothic" w:cs="Arial"/>
          <w:b/>
          <w:sz w:val="22"/>
          <w:szCs w:val="22"/>
        </w:rPr>
        <w:t>Protection</w:t>
      </w:r>
      <w:r w:rsidR="00F8304D" w:rsidRPr="001664BD">
        <w:rPr>
          <w:rFonts w:ascii="Century Gothic" w:hAnsi="Century Gothic" w:cs="Arial"/>
          <w:b/>
          <w:sz w:val="22"/>
          <w:szCs w:val="22"/>
        </w:rPr>
        <w:t xml:space="preserve"> Unit (PPU)</w:t>
      </w:r>
      <w:r w:rsidR="00E371AD" w:rsidRPr="001664BD">
        <w:rPr>
          <w:rFonts w:ascii="Century Gothic" w:hAnsi="Century Gothic" w:cs="Arial"/>
          <w:b/>
          <w:sz w:val="22"/>
          <w:szCs w:val="22"/>
        </w:rPr>
        <w:t xml:space="preserve"> - </w:t>
      </w:r>
      <w:r w:rsidR="001664BD" w:rsidRPr="001664BD">
        <w:rPr>
          <w:rFonts w:ascii="Century Gothic" w:hAnsi="Century Gothic" w:cs="Arial"/>
          <w:sz w:val="22"/>
          <w:szCs w:val="22"/>
        </w:rPr>
        <w:t xml:space="preserve">have a duty to ensure the protection of </w:t>
      </w:r>
      <w:r w:rsidR="001664BD">
        <w:rPr>
          <w:rFonts w:ascii="Century Gothic" w:hAnsi="Century Gothic" w:cs="Arial"/>
          <w:sz w:val="22"/>
          <w:szCs w:val="22"/>
        </w:rPr>
        <w:t xml:space="preserve">all </w:t>
      </w:r>
      <w:r w:rsidR="001664BD" w:rsidRPr="001664BD">
        <w:rPr>
          <w:rFonts w:ascii="Century Gothic" w:hAnsi="Century Gothic" w:cs="Arial"/>
          <w:sz w:val="22"/>
          <w:szCs w:val="22"/>
        </w:rPr>
        <w:t xml:space="preserve">people in Cheshire.  They are responsible for taking the lead on all </w:t>
      </w:r>
      <w:r w:rsidR="001664BD">
        <w:rPr>
          <w:rFonts w:ascii="Century Gothic" w:hAnsi="Century Gothic" w:cs="Arial"/>
          <w:sz w:val="22"/>
          <w:szCs w:val="22"/>
        </w:rPr>
        <w:t xml:space="preserve">adult, young person and child </w:t>
      </w:r>
      <w:r w:rsidR="001664BD" w:rsidRPr="001664BD">
        <w:rPr>
          <w:rFonts w:ascii="Century Gothic" w:hAnsi="Century Gothic" w:cs="Arial"/>
          <w:sz w:val="22"/>
          <w:szCs w:val="22"/>
        </w:rPr>
        <w:t>safeguarding referrals of a criminal natu</w:t>
      </w:r>
      <w:r w:rsidR="001664BD">
        <w:rPr>
          <w:rFonts w:ascii="Century Gothic" w:hAnsi="Century Gothic" w:cs="Arial"/>
          <w:sz w:val="22"/>
          <w:szCs w:val="22"/>
        </w:rPr>
        <w:t>re</w:t>
      </w:r>
      <w:r w:rsidR="001664BD" w:rsidRPr="001664BD">
        <w:rPr>
          <w:rFonts w:ascii="Century Gothic" w:hAnsi="Century Gothic" w:cs="Arial"/>
          <w:sz w:val="22"/>
          <w:szCs w:val="22"/>
        </w:rPr>
        <w:t>.  The Police have nominated Officers who will lead t</w:t>
      </w:r>
      <w:r w:rsidR="001664BD">
        <w:rPr>
          <w:rFonts w:ascii="Century Gothic" w:hAnsi="Century Gothic" w:cs="Arial"/>
          <w:sz w:val="22"/>
          <w:szCs w:val="22"/>
        </w:rPr>
        <w:t xml:space="preserve">he investigation where required. David Lewis will not commence a providers led enquiry or internal investigation until approved by the nominated officer. </w:t>
      </w:r>
    </w:p>
    <w:p w14:paraId="3D33679B" w14:textId="77777777" w:rsidR="001664BD" w:rsidRDefault="001664BD" w:rsidP="001664BD">
      <w:pPr>
        <w:tabs>
          <w:tab w:val="left" w:pos="540"/>
        </w:tabs>
        <w:spacing w:after="80"/>
        <w:rPr>
          <w:rFonts w:ascii="Century Gothic" w:hAnsi="Century Gothic" w:cs="Arial"/>
          <w:sz w:val="22"/>
          <w:szCs w:val="22"/>
        </w:rPr>
      </w:pPr>
    </w:p>
    <w:p w14:paraId="781A734E" w14:textId="77777777" w:rsidR="001664BD" w:rsidRDefault="001664BD" w:rsidP="001664BD">
      <w:pPr>
        <w:tabs>
          <w:tab w:val="left" w:pos="540"/>
        </w:tabs>
        <w:spacing w:after="80"/>
        <w:rPr>
          <w:rFonts w:ascii="Century Gothic" w:hAnsi="Century Gothic" w:cs="Arial"/>
          <w:sz w:val="22"/>
          <w:szCs w:val="22"/>
        </w:rPr>
      </w:pPr>
      <w:r w:rsidRPr="001664BD">
        <w:rPr>
          <w:rFonts w:ascii="Century Gothic" w:hAnsi="Century Gothic" w:cs="Arial"/>
          <w:sz w:val="22"/>
          <w:szCs w:val="22"/>
        </w:rPr>
        <w:t xml:space="preserve">The </w:t>
      </w:r>
      <w:r w:rsidRPr="001664BD">
        <w:rPr>
          <w:rFonts w:ascii="Century Gothic" w:hAnsi="Century Gothic" w:cs="Arial"/>
          <w:b/>
          <w:sz w:val="22"/>
          <w:szCs w:val="22"/>
        </w:rPr>
        <w:t>Cheshire East Children’s consultation service</w:t>
      </w:r>
      <w:r w:rsidRPr="001664BD">
        <w:rPr>
          <w:rFonts w:ascii="Century Gothic" w:hAnsi="Century Gothic" w:cs="Arial"/>
          <w:sz w:val="22"/>
          <w:szCs w:val="22"/>
        </w:rPr>
        <w:t xml:space="preserve"> (ChECS) is the first team contacted to access the required serv</w:t>
      </w:r>
      <w:r w:rsidR="00CF3ECA">
        <w:rPr>
          <w:rFonts w:ascii="Century Gothic" w:hAnsi="Century Gothic" w:cs="Arial"/>
          <w:sz w:val="22"/>
          <w:szCs w:val="22"/>
        </w:rPr>
        <w:t>ices for safeguarding children</w:t>
      </w:r>
      <w:r w:rsidRPr="001664BD">
        <w:rPr>
          <w:rFonts w:ascii="Century Gothic" w:hAnsi="Century Gothic" w:cs="Arial"/>
          <w:sz w:val="22"/>
          <w:szCs w:val="22"/>
        </w:rPr>
        <w:t>.</w:t>
      </w:r>
      <w:r w:rsidR="00CF3ECA">
        <w:rPr>
          <w:rFonts w:ascii="Century Gothic" w:hAnsi="Century Gothic" w:cs="Arial"/>
          <w:sz w:val="22"/>
          <w:szCs w:val="22"/>
        </w:rPr>
        <w:t xml:space="preserve"> </w:t>
      </w:r>
      <w:r w:rsidRPr="001664BD">
        <w:rPr>
          <w:rFonts w:ascii="Century Gothic" w:hAnsi="Century Gothic" w:cs="Arial"/>
          <w:sz w:val="22"/>
          <w:szCs w:val="22"/>
        </w:rPr>
        <w:t>This also includes the Safeguarding Children in Education Settings Team (SCiES) and the Lead Agency Designated Officer (LADO). S</w:t>
      </w:r>
      <w:r w:rsidR="00E032B8">
        <w:rPr>
          <w:rFonts w:ascii="Century Gothic" w:hAnsi="Century Gothic" w:cs="Arial"/>
          <w:sz w:val="22"/>
          <w:szCs w:val="22"/>
        </w:rPr>
        <w:t xml:space="preserve">afeguarding </w:t>
      </w:r>
      <w:r w:rsidRPr="001664BD">
        <w:rPr>
          <w:rFonts w:ascii="Century Gothic" w:hAnsi="Century Gothic" w:cs="Arial"/>
          <w:sz w:val="22"/>
          <w:szCs w:val="22"/>
        </w:rPr>
        <w:t>C</w:t>
      </w:r>
      <w:r w:rsidR="00E032B8">
        <w:rPr>
          <w:rFonts w:ascii="Century Gothic" w:hAnsi="Century Gothic" w:cs="Arial"/>
          <w:sz w:val="22"/>
          <w:szCs w:val="22"/>
        </w:rPr>
        <w:t xml:space="preserve">hildren </w:t>
      </w:r>
      <w:r w:rsidRPr="001664BD">
        <w:rPr>
          <w:rFonts w:ascii="Century Gothic" w:hAnsi="Century Gothic" w:cs="Arial"/>
          <w:sz w:val="22"/>
          <w:szCs w:val="22"/>
        </w:rPr>
        <w:t>i</w:t>
      </w:r>
      <w:r w:rsidR="00E032B8">
        <w:rPr>
          <w:rFonts w:ascii="Century Gothic" w:hAnsi="Century Gothic" w:cs="Arial"/>
          <w:sz w:val="22"/>
          <w:szCs w:val="22"/>
        </w:rPr>
        <w:t xml:space="preserve">n </w:t>
      </w:r>
      <w:r w:rsidRPr="001664BD">
        <w:rPr>
          <w:rFonts w:ascii="Century Gothic" w:hAnsi="Century Gothic" w:cs="Arial"/>
          <w:sz w:val="22"/>
          <w:szCs w:val="22"/>
        </w:rPr>
        <w:t>E</w:t>
      </w:r>
      <w:r w:rsidR="00E032B8">
        <w:rPr>
          <w:rFonts w:ascii="Century Gothic" w:hAnsi="Century Gothic" w:cs="Arial"/>
          <w:sz w:val="22"/>
          <w:szCs w:val="22"/>
        </w:rPr>
        <w:t>ducation</w:t>
      </w:r>
      <w:r w:rsidRPr="001664BD">
        <w:rPr>
          <w:rFonts w:ascii="Century Gothic" w:hAnsi="Century Gothic" w:cs="Arial"/>
          <w:sz w:val="22"/>
          <w:szCs w:val="22"/>
        </w:rPr>
        <w:t xml:space="preserve"> team provide safeguarding information, support and guidance in order t</w:t>
      </w:r>
      <w:r w:rsidR="00E032B8">
        <w:rPr>
          <w:rFonts w:ascii="Century Gothic" w:hAnsi="Century Gothic" w:cs="Arial"/>
          <w:sz w:val="22"/>
          <w:szCs w:val="22"/>
        </w:rPr>
        <w:t>o enhance safeguarding policy and</w:t>
      </w:r>
      <w:r w:rsidRPr="001664BD">
        <w:rPr>
          <w:rFonts w:ascii="Century Gothic" w:hAnsi="Century Gothic" w:cs="Arial"/>
          <w:sz w:val="22"/>
          <w:szCs w:val="22"/>
        </w:rPr>
        <w:t xml:space="preserve"> practice in all Cheshire East school</w:t>
      </w:r>
      <w:r w:rsidR="00CF3ECA">
        <w:rPr>
          <w:rFonts w:ascii="Century Gothic" w:hAnsi="Century Gothic" w:cs="Arial"/>
          <w:sz w:val="22"/>
          <w:szCs w:val="22"/>
        </w:rPr>
        <w:t>s, colleges and settings. L</w:t>
      </w:r>
      <w:r w:rsidR="00E032B8">
        <w:rPr>
          <w:rFonts w:ascii="Century Gothic" w:hAnsi="Century Gothic" w:cs="Arial"/>
          <w:sz w:val="22"/>
          <w:szCs w:val="22"/>
        </w:rPr>
        <w:t xml:space="preserve">ead </w:t>
      </w:r>
      <w:r w:rsidR="00CF3ECA">
        <w:rPr>
          <w:rFonts w:ascii="Century Gothic" w:hAnsi="Century Gothic" w:cs="Arial"/>
          <w:sz w:val="22"/>
          <w:szCs w:val="22"/>
        </w:rPr>
        <w:t>A</w:t>
      </w:r>
      <w:r w:rsidR="00E032B8">
        <w:rPr>
          <w:rFonts w:ascii="Century Gothic" w:hAnsi="Century Gothic" w:cs="Arial"/>
          <w:sz w:val="22"/>
          <w:szCs w:val="22"/>
        </w:rPr>
        <w:t xml:space="preserve">gency </w:t>
      </w:r>
      <w:r w:rsidR="00CF3ECA">
        <w:rPr>
          <w:rFonts w:ascii="Century Gothic" w:hAnsi="Century Gothic" w:cs="Arial"/>
          <w:sz w:val="22"/>
          <w:szCs w:val="22"/>
        </w:rPr>
        <w:t>D</w:t>
      </w:r>
      <w:r w:rsidR="00E032B8">
        <w:rPr>
          <w:rFonts w:ascii="Century Gothic" w:hAnsi="Century Gothic" w:cs="Arial"/>
          <w:sz w:val="22"/>
          <w:szCs w:val="22"/>
        </w:rPr>
        <w:t xml:space="preserve">esignated </w:t>
      </w:r>
      <w:r w:rsidR="00CF3ECA">
        <w:rPr>
          <w:rFonts w:ascii="Century Gothic" w:hAnsi="Century Gothic" w:cs="Arial"/>
          <w:sz w:val="22"/>
          <w:szCs w:val="22"/>
        </w:rPr>
        <w:t>O</w:t>
      </w:r>
      <w:r w:rsidR="00E032B8">
        <w:rPr>
          <w:rFonts w:ascii="Century Gothic" w:hAnsi="Century Gothic" w:cs="Arial"/>
          <w:sz w:val="22"/>
          <w:szCs w:val="22"/>
        </w:rPr>
        <w:t>fficer</w:t>
      </w:r>
      <w:r w:rsidR="00CF3ECA">
        <w:rPr>
          <w:rFonts w:ascii="Century Gothic" w:hAnsi="Century Gothic" w:cs="Arial"/>
          <w:sz w:val="22"/>
          <w:szCs w:val="22"/>
        </w:rPr>
        <w:t xml:space="preserve"> should be contacted for all </w:t>
      </w:r>
      <w:r w:rsidRPr="001664BD">
        <w:rPr>
          <w:rFonts w:ascii="Century Gothic" w:hAnsi="Century Gothic" w:cs="Arial"/>
          <w:sz w:val="22"/>
          <w:szCs w:val="22"/>
        </w:rPr>
        <w:t xml:space="preserve">allegations </w:t>
      </w:r>
      <w:r w:rsidR="00CF3ECA">
        <w:rPr>
          <w:rFonts w:ascii="Century Gothic" w:hAnsi="Century Gothic" w:cs="Arial"/>
          <w:sz w:val="22"/>
          <w:szCs w:val="22"/>
        </w:rPr>
        <w:t xml:space="preserve">involving a child </w:t>
      </w:r>
      <w:r w:rsidRPr="001664BD">
        <w:rPr>
          <w:rFonts w:ascii="Century Gothic" w:hAnsi="Century Gothic" w:cs="Arial"/>
          <w:sz w:val="22"/>
          <w:szCs w:val="22"/>
        </w:rPr>
        <w:t>made against David Lewis staff/professionals</w:t>
      </w:r>
      <w:r w:rsidR="00E032B8">
        <w:rPr>
          <w:rFonts w:ascii="Century Gothic" w:hAnsi="Century Gothic" w:cs="Arial"/>
          <w:sz w:val="22"/>
          <w:szCs w:val="22"/>
        </w:rPr>
        <w:t>. The lead person will contact the Lead Officer f</w:t>
      </w:r>
      <w:r w:rsidRPr="001664BD">
        <w:rPr>
          <w:rFonts w:ascii="Century Gothic" w:hAnsi="Century Gothic" w:cs="Arial"/>
          <w:sz w:val="22"/>
          <w:szCs w:val="22"/>
        </w:rPr>
        <w:t>ollowing receipt of the safeguarding concern and will then complete the relevant refe</w:t>
      </w:r>
      <w:r w:rsidR="00E032B8">
        <w:rPr>
          <w:rFonts w:ascii="Century Gothic" w:hAnsi="Century Gothic" w:cs="Arial"/>
          <w:sz w:val="22"/>
          <w:szCs w:val="22"/>
        </w:rPr>
        <w:t>rral forms</w:t>
      </w:r>
      <w:r w:rsidRPr="001664BD">
        <w:rPr>
          <w:rFonts w:ascii="Century Gothic" w:hAnsi="Century Gothic" w:cs="Arial"/>
          <w:sz w:val="22"/>
          <w:szCs w:val="22"/>
        </w:rPr>
        <w:t>.</w:t>
      </w:r>
    </w:p>
    <w:p w14:paraId="29C67AE9" w14:textId="77777777" w:rsidR="00CF3ECA" w:rsidRPr="00CF3ECA" w:rsidRDefault="00CF3ECA" w:rsidP="0072509E">
      <w:pPr>
        <w:tabs>
          <w:tab w:val="left" w:pos="540"/>
        </w:tabs>
        <w:spacing w:after="80"/>
        <w:ind w:left="720"/>
        <w:rPr>
          <w:rFonts w:ascii="Century Gothic" w:hAnsi="Century Gothic" w:cs="Arial"/>
          <w:sz w:val="22"/>
          <w:szCs w:val="22"/>
        </w:rPr>
      </w:pPr>
      <w:r>
        <w:rPr>
          <w:rFonts w:ascii="Century Gothic" w:hAnsi="Century Gothic" w:cs="Arial"/>
          <w:sz w:val="22"/>
          <w:szCs w:val="22"/>
        </w:rPr>
        <w:t xml:space="preserve">• </w:t>
      </w:r>
      <w:r w:rsidRPr="00CF3ECA">
        <w:rPr>
          <w:rFonts w:ascii="Century Gothic" w:hAnsi="Century Gothic" w:cs="Arial"/>
          <w:sz w:val="22"/>
          <w:szCs w:val="22"/>
        </w:rPr>
        <w:t>All concerns, suspicio</w:t>
      </w:r>
      <w:r>
        <w:rPr>
          <w:rFonts w:ascii="Century Gothic" w:hAnsi="Century Gothic" w:cs="Arial"/>
          <w:sz w:val="22"/>
          <w:szCs w:val="22"/>
        </w:rPr>
        <w:t>ns or allegations of Abuse of a child</w:t>
      </w:r>
      <w:r w:rsidRPr="00CF3ECA">
        <w:rPr>
          <w:rFonts w:ascii="Century Gothic" w:hAnsi="Century Gothic" w:cs="Arial"/>
          <w:sz w:val="22"/>
          <w:szCs w:val="22"/>
        </w:rPr>
        <w:t xml:space="preserve"> will be reporte</w:t>
      </w:r>
      <w:r>
        <w:rPr>
          <w:rFonts w:ascii="Century Gothic" w:hAnsi="Century Gothic" w:cs="Arial"/>
          <w:sz w:val="22"/>
          <w:szCs w:val="22"/>
        </w:rPr>
        <w:t xml:space="preserve">d to </w:t>
      </w:r>
      <w:r w:rsidR="00E032B8">
        <w:rPr>
          <w:rFonts w:ascii="Century Gothic" w:hAnsi="Century Gothic" w:cs="Arial"/>
          <w:sz w:val="22"/>
          <w:szCs w:val="22"/>
        </w:rPr>
        <w:t xml:space="preserve">the Cheshire East consultation service or the designated officer </w:t>
      </w:r>
      <w:r>
        <w:rPr>
          <w:rFonts w:ascii="Century Gothic" w:hAnsi="Century Gothic" w:cs="Arial"/>
          <w:sz w:val="22"/>
          <w:szCs w:val="22"/>
        </w:rPr>
        <w:t>who then become</w:t>
      </w:r>
      <w:r w:rsidRPr="00CF3ECA">
        <w:rPr>
          <w:rFonts w:ascii="Century Gothic" w:hAnsi="Century Gothic" w:cs="Arial"/>
          <w:sz w:val="22"/>
          <w:szCs w:val="22"/>
        </w:rPr>
        <w:t xml:space="preserve"> the lead agency.</w:t>
      </w:r>
    </w:p>
    <w:p w14:paraId="3E6614FC" w14:textId="77777777" w:rsidR="00CF3ECA" w:rsidRPr="00CF3ECA" w:rsidRDefault="00E032B8" w:rsidP="00CF3ECA">
      <w:pPr>
        <w:tabs>
          <w:tab w:val="left" w:pos="540"/>
        </w:tabs>
        <w:spacing w:after="80"/>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t xml:space="preserve">• They </w:t>
      </w:r>
      <w:r w:rsidR="00CF3ECA" w:rsidRPr="00CF3ECA">
        <w:rPr>
          <w:rFonts w:ascii="Century Gothic" w:hAnsi="Century Gothic" w:cs="Arial"/>
          <w:sz w:val="22"/>
          <w:szCs w:val="22"/>
        </w:rPr>
        <w:t>will record all referrals and will advise D</w:t>
      </w:r>
      <w:r>
        <w:rPr>
          <w:rFonts w:ascii="Century Gothic" w:hAnsi="Century Gothic" w:cs="Arial"/>
          <w:sz w:val="22"/>
          <w:szCs w:val="22"/>
        </w:rPr>
        <w:t xml:space="preserve">avid Lewis </w:t>
      </w:r>
      <w:r w:rsidR="00CF3ECA" w:rsidRPr="00CF3ECA">
        <w:rPr>
          <w:rFonts w:ascii="Century Gothic" w:hAnsi="Century Gothic" w:cs="Arial"/>
          <w:sz w:val="22"/>
          <w:szCs w:val="22"/>
        </w:rPr>
        <w:t>of actions required.</w:t>
      </w:r>
    </w:p>
    <w:p w14:paraId="6D3FE74E" w14:textId="77777777" w:rsidR="001664BD" w:rsidRDefault="00E032B8" w:rsidP="00CF3ECA">
      <w:pPr>
        <w:tabs>
          <w:tab w:val="left" w:pos="540"/>
        </w:tabs>
        <w:spacing w:after="80"/>
        <w:ind w:left="720"/>
        <w:rPr>
          <w:rFonts w:ascii="Century Gothic" w:hAnsi="Century Gothic" w:cs="Arial"/>
          <w:sz w:val="22"/>
          <w:szCs w:val="22"/>
        </w:rPr>
      </w:pPr>
      <w:r>
        <w:rPr>
          <w:rFonts w:ascii="Century Gothic" w:hAnsi="Century Gothic" w:cs="Arial"/>
          <w:sz w:val="22"/>
          <w:szCs w:val="22"/>
        </w:rPr>
        <w:lastRenderedPageBreak/>
        <w:t xml:space="preserve">• They </w:t>
      </w:r>
      <w:r w:rsidR="00CF3ECA" w:rsidRPr="00CF3ECA">
        <w:rPr>
          <w:rFonts w:ascii="Century Gothic" w:hAnsi="Century Gothic" w:cs="Arial"/>
          <w:sz w:val="22"/>
          <w:szCs w:val="22"/>
        </w:rPr>
        <w:t xml:space="preserve">will decide if a Strategy Meeting is required, in which case this will be arranged and Chaired by </w:t>
      </w:r>
      <w:r w:rsidR="00CF3ECA">
        <w:rPr>
          <w:rFonts w:ascii="Century Gothic" w:hAnsi="Century Gothic" w:cs="Arial"/>
          <w:sz w:val="22"/>
          <w:szCs w:val="22"/>
        </w:rPr>
        <w:t xml:space="preserve">them. </w:t>
      </w:r>
    </w:p>
    <w:p w14:paraId="47997A6B" w14:textId="77777777" w:rsidR="00CF3ECA" w:rsidRPr="00CF3ECA" w:rsidRDefault="00CF3ECA" w:rsidP="00CF3ECA">
      <w:pPr>
        <w:tabs>
          <w:tab w:val="left" w:pos="540"/>
        </w:tabs>
        <w:spacing w:after="80"/>
        <w:ind w:left="720"/>
        <w:rPr>
          <w:rFonts w:ascii="Century Gothic" w:hAnsi="Century Gothic" w:cs="Arial"/>
          <w:sz w:val="22"/>
          <w:szCs w:val="22"/>
        </w:rPr>
      </w:pPr>
    </w:p>
    <w:p w14:paraId="65FA480A" w14:textId="77777777" w:rsidR="001664BD" w:rsidRPr="00CF3ECA" w:rsidRDefault="001664BD" w:rsidP="001664BD">
      <w:pPr>
        <w:spacing w:after="160"/>
        <w:jc w:val="both"/>
        <w:rPr>
          <w:rFonts w:ascii="Century Gothic" w:hAnsi="Century Gothic" w:cs="Arial"/>
          <w:sz w:val="22"/>
          <w:szCs w:val="22"/>
        </w:rPr>
      </w:pPr>
      <w:r w:rsidRPr="00CF3ECA">
        <w:rPr>
          <w:rFonts w:ascii="Century Gothic" w:hAnsi="Century Gothic" w:cs="Arial"/>
          <w:sz w:val="22"/>
          <w:szCs w:val="22"/>
        </w:rPr>
        <w:t>The</w:t>
      </w:r>
      <w:r w:rsidRPr="00CF3ECA">
        <w:rPr>
          <w:rFonts w:ascii="Century Gothic" w:hAnsi="Century Gothic" w:cs="Arial"/>
          <w:b/>
          <w:sz w:val="22"/>
          <w:szCs w:val="22"/>
        </w:rPr>
        <w:t xml:space="preserve"> </w:t>
      </w:r>
      <w:r w:rsidR="00E032B8">
        <w:rPr>
          <w:rFonts w:ascii="Century Gothic" w:hAnsi="Century Gothic" w:cs="Arial"/>
          <w:b/>
          <w:sz w:val="22"/>
          <w:szCs w:val="22"/>
        </w:rPr>
        <w:t xml:space="preserve">Personnel Department </w:t>
      </w:r>
      <w:r w:rsidRPr="00CF3ECA">
        <w:rPr>
          <w:rFonts w:ascii="Century Gothic" w:hAnsi="Century Gothic" w:cs="Arial"/>
          <w:sz w:val="22"/>
          <w:szCs w:val="22"/>
        </w:rPr>
        <w:t xml:space="preserve">has a supportive role for Staff and works with the Lead Person, Registered Managers and Line Managers when actions or investigations are needed which impact on Staff.  </w:t>
      </w:r>
      <w:r w:rsidR="00E032B8">
        <w:rPr>
          <w:rFonts w:ascii="Century Gothic" w:hAnsi="Century Gothic" w:cs="Arial"/>
          <w:sz w:val="22"/>
          <w:szCs w:val="22"/>
        </w:rPr>
        <w:t xml:space="preserve">Personnel </w:t>
      </w:r>
      <w:r w:rsidR="00CF3ECA" w:rsidRPr="00CF3ECA">
        <w:rPr>
          <w:rFonts w:ascii="Century Gothic" w:hAnsi="Century Gothic" w:cs="Arial"/>
          <w:sz w:val="22"/>
          <w:szCs w:val="22"/>
        </w:rPr>
        <w:t xml:space="preserve">along with the appropriate manager will take forward any recommendations with regards to disciplinary action. Should any </w:t>
      </w:r>
      <w:r w:rsidRPr="00CF3ECA">
        <w:rPr>
          <w:rFonts w:ascii="Century Gothic" w:hAnsi="Century Gothic" w:cs="Arial"/>
          <w:sz w:val="22"/>
          <w:szCs w:val="22"/>
        </w:rPr>
        <w:t>member</w:t>
      </w:r>
      <w:r w:rsidR="00CF3ECA" w:rsidRPr="00CF3ECA">
        <w:rPr>
          <w:rFonts w:ascii="Century Gothic" w:hAnsi="Century Gothic" w:cs="Arial"/>
          <w:sz w:val="22"/>
          <w:szCs w:val="22"/>
        </w:rPr>
        <w:t xml:space="preserve"> of staff be</w:t>
      </w:r>
      <w:r w:rsidRPr="00CF3ECA">
        <w:rPr>
          <w:rFonts w:ascii="Century Gothic" w:hAnsi="Century Gothic" w:cs="Arial"/>
          <w:sz w:val="22"/>
          <w:szCs w:val="22"/>
        </w:rPr>
        <w:t xml:space="preserve"> dismissed following a safeguarding investigation </w:t>
      </w:r>
      <w:r w:rsidR="00E032B8">
        <w:rPr>
          <w:rFonts w:ascii="Century Gothic" w:hAnsi="Century Gothic" w:cs="Arial"/>
          <w:sz w:val="22"/>
          <w:szCs w:val="22"/>
        </w:rPr>
        <w:t xml:space="preserve">Personnel </w:t>
      </w:r>
      <w:r w:rsidRPr="00CF3ECA">
        <w:rPr>
          <w:rFonts w:ascii="Century Gothic" w:hAnsi="Century Gothic" w:cs="Arial"/>
          <w:sz w:val="22"/>
          <w:szCs w:val="22"/>
        </w:rPr>
        <w:t>are res</w:t>
      </w:r>
      <w:r w:rsidR="00E032B8">
        <w:rPr>
          <w:rFonts w:ascii="Century Gothic" w:hAnsi="Century Gothic" w:cs="Arial"/>
          <w:sz w:val="22"/>
          <w:szCs w:val="22"/>
        </w:rPr>
        <w:t xml:space="preserve">ponsible for completing the </w:t>
      </w:r>
      <w:r w:rsidRPr="00CF3ECA">
        <w:rPr>
          <w:rFonts w:ascii="Century Gothic" w:hAnsi="Century Gothic" w:cs="Arial"/>
          <w:sz w:val="22"/>
          <w:szCs w:val="22"/>
        </w:rPr>
        <w:t>referral to the D</w:t>
      </w:r>
      <w:r w:rsidR="00E032B8">
        <w:rPr>
          <w:rFonts w:ascii="Century Gothic" w:hAnsi="Century Gothic" w:cs="Arial"/>
          <w:sz w:val="22"/>
          <w:szCs w:val="22"/>
        </w:rPr>
        <w:t xml:space="preserve">ischarge and </w:t>
      </w:r>
      <w:r w:rsidRPr="00CF3ECA">
        <w:rPr>
          <w:rFonts w:ascii="Century Gothic" w:hAnsi="Century Gothic" w:cs="Arial"/>
          <w:sz w:val="22"/>
          <w:szCs w:val="22"/>
        </w:rPr>
        <w:t>B</w:t>
      </w:r>
      <w:r w:rsidR="00E032B8">
        <w:rPr>
          <w:rFonts w:ascii="Century Gothic" w:hAnsi="Century Gothic" w:cs="Arial"/>
          <w:sz w:val="22"/>
          <w:szCs w:val="22"/>
        </w:rPr>
        <w:t xml:space="preserve">arring </w:t>
      </w:r>
      <w:r w:rsidRPr="00CF3ECA">
        <w:rPr>
          <w:rFonts w:ascii="Century Gothic" w:hAnsi="Century Gothic" w:cs="Arial"/>
          <w:sz w:val="22"/>
          <w:szCs w:val="22"/>
        </w:rPr>
        <w:t>S</w:t>
      </w:r>
      <w:r w:rsidR="00E032B8">
        <w:rPr>
          <w:rFonts w:ascii="Century Gothic" w:hAnsi="Century Gothic" w:cs="Arial"/>
          <w:sz w:val="22"/>
          <w:szCs w:val="22"/>
        </w:rPr>
        <w:t>ervice</w:t>
      </w:r>
      <w:r w:rsidRPr="00CF3ECA">
        <w:rPr>
          <w:rFonts w:ascii="Century Gothic" w:hAnsi="Century Gothic" w:cs="Arial"/>
          <w:sz w:val="22"/>
          <w:szCs w:val="22"/>
        </w:rPr>
        <w:t xml:space="preserve">. </w:t>
      </w:r>
    </w:p>
    <w:p w14:paraId="4DAA9A6C" w14:textId="77777777" w:rsidR="00F8304D" w:rsidRPr="00CF3ECA" w:rsidRDefault="00CF3ECA" w:rsidP="00E371AD">
      <w:pPr>
        <w:spacing w:before="240" w:after="160"/>
        <w:jc w:val="both"/>
        <w:rPr>
          <w:rFonts w:ascii="Century Gothic" w:hAnsi="Century Gothic" w:cs="Arial"/>
          <w:sz w:val="22"/>
          <w:szCs w:val="22"/>
        </w:rPr>
      </w:pPr>
      <w:r w:rsidRPr="00CF3ECA">
        <w:rPr>
          <w:rFonts w:ascii="Century Gothic" w:hAnsi="Century Gothic" w:cs="Arial"/>
          <w:b/>
          <w:sz w:val="22"/>
          <w:szCs w:val="22"/>
        </w:rPr>
        <w:t xml:space="preserve">Commissioners </w:t>
      </w:r>
      <w:r w:rsidR="00E371AD" w:rsidRPr="00CF3ECA">
        <w:rPr>
          <w:rFonts w:ascii="Century Gothic" w:hAnsi="Century Gothic" w:cs="Arial"/>
          <w:b/>
          <w:sz w:val="22"/>
          <w:szCs w:val="22"/>
        </w:rPr>
        <w:t xml:space="preserve">- </w:t>
      </w:r>
      <w:r w:rsidR="008829F9" w:rsidRPr="00CF3ECA">
        <w:rPr>
          <w:rFonts w:ascii="Century Gothic" w:hAnsi="Century Gothic" w:cs="Arial"/>
          <w:sz w:val="22"/>
          <w:szCs w:val="22"/>
        </w:rPr>
        <w:t xml:space="preserve">can be a Social Worker or </w:t>
      </w:r>
      <w:r w:rsidR="00E371AD" w:rsidRPr="00CF3ECA">
        <w:rPr>
          <w:rFonts w:ascii="Century Gothic" w:hAnsi="Century Gothic" w:cs="Arial"/>
          <w:sz w:val="22"/>
          <w:szCs w:val="22"/>
        </w:rPr>
        <w:t>Health Profe</w:t>
      </w:r>
      <w:r w:rsidR="008829F9" w:rsidRPr="00CF3ECA">
        <w:rPr>
          <w:rFonts w:ascii="Century Gothic" w:hAnsi="Century Gothic" w:cs="Arial"/>
          <w:sz w:val="22"/>
          <w:szCs w:val="22"/>
        </w:rPr>
        <w:t xml:space="preserve">ssional </w:t>
      </w:r>
      <w:r w:rsidRPr="00CF3ECA">
        <w:rPr>
          <w:rFonts w:ascii="Century Gothic" w:hAnsi="Century Gothic" w:cs="Arial"/>
          <w:sz w:val="22"/>
          <w:szCs w:val="22"/>
        </w:rPr>
        <w:t>from the funding authority</w:t>
      </w:r>
      <w:r w:rsidR="00E371AD" w:rsidRPr="00CF3ECA">
        <w:rPr>
          <w:rFonts w:ascii="Century Gothic" w:hAnsi="Century Gothic" w:cs="Arial"/>
          <w:sz w:val="22"/>
          <w:szCs w:val="22"/>
        </w:rPr>
        <w:t xml:space="preserve"> who is the allo</w:t>
      </w:r>
      <w:r w:rsidRPr="00CF3ECA">
        <w:rPr>
          <w:rFonts w:ascii="Century Gothic" w:hAnsi="Century Gothic" w:cs="Arial"/>
          <w:sz w:val="22"/>
          <w:szCs w:val="22"/>
        </w:rPr>
        <w:t xml:space="preserve">cated case worker for the Adult, young person or child </w:t>
      </w:r>
      <w:r w:rsidR="00E371AD" w:rsidRPr="00CF3ECA">
        <w:rPr>
          <w:rFonts w:ascii="Century Gothic" w:hAnsi="Century Gothic" w:cs="Arial"/>
          <w:sz w:val="22"/>
          <w:szCs w:val="22"/>
        </w:rPr>
        <w:t>placed at D</w:t>
      </w:r>
      <w:r w:rsidR="00E032B8">
        <w:rPr>
          <w:rFonts w:ascii="Century Gothic" w:hAnsi="Century Gothic" w:cs="Arial"/>
          <w:sz w:val="22"/>
          <w:szCs w:val="22"/>
        </w:rPr>
        <w:t>avid Lewis</w:t>
      </w:r>
      <w:r w:rsidR="00E371AD" w:rsidRPr="00CF3ECA">
        <w:rPr>
          <w:rFonts w:ascii="Century Gothic" w:hAnsi="Century Gothic" w:cs="Arial"/>
          <w:sz w:val="22"/>
          <w:szCs w:val="22"/>
        </w:rPr>
        <w:t xml:space="preserve">. The </w:t>
      </w:r>
      <w:r w:rsidR="00E032B8" w:rsidRPr="00CF3ECA">
        <w:rPr>
          <w:rFonts w:ascii="Century Gothic" w:hAnsi="Century Gothic" w:cs="Arial"/>
          <w:sz w:val="22"/>
          <w:szCs w:val="22"/>
        </w:rPr>
        <w:t>commissioner’s</w:t>
      </w:r>
      <w:r w:rsidRPr="00CF3ECA">
        <w:rPr>
          <w:rFonts w:ascii="Century Gothic" w:hAnsi="Century Gothic" w:cs="Arial"/>
          <w:sz w:val="22"/>
          <w:szCs w:val="22"/>
        </w:rPr>
        <w:t xml:space="preserve"> r</w:t>
      </w:r>
      <w:r w:rsidR="00E371AD" w:rsidRPr="00CF3ECA">
        <w:rPr>
          <w:rFonts w:ascii="Century Gothic" w:hAnsi="Century Gothic" w:cs="Arial"/>
          <w:sz w:val="22"/>
          <w:szCs w:val="22"/>
        </w:rPr>
        <w:t>epresentative will be notified of all concerns, suspicions or allegations of Abuse reported to</w:t>
      </w:r>
      <w:r w:rsidR="00E032B8">
        <w:rPr>
          <w:rFonts w:ascii="Century Gothic" w:hAnsi="Century Gothic" w:cs="Arial"/>
          <w:sz w:val="22"/>
          <w:szCs w:val="22"/>
        </w:rPr>
        <w:t xml:space="preserve"> external agencies. </w:t>
      </w:r>
      <w:r w:rsidR="00E371AD" w:rsidRPr="00CF3ECA">
        <w:rPr>
          <w:rFonts w:ascii="Century Gothic" w:hAnsi="Century Gothic" w:cs="Arial"/>
          <w:sz w:val="22"/>
          <w:szCs w:val="22"/>
        </w:rPr>
        <w:t>Responsibility for notification</w:t>
      </w:r>
      <w:r w:rsidR="005D205F">
        <w:rPr>
          <w:rFonts w:ascii="Century Gothic" w:hAnsi="Century Gothic" w:cs="Arial"/>
          <w:sz w:val="22"/>
          <w:szCs w:val="22"/>
        </w:rPr>
        <w:t>s</w:t>
      </w:r>
      <w:r w:rsidR="00E371AD" w:rsidRPr="00CF3ECA">
        <w:rPr>
          <w:rFonts w:ascii="Century Gothic" w:hAnsi="Century Gothic" w:cs="Arial"/>
          <w:sz w:val="22"/>
          <w:szCs w:val="22"/>
        </w:rPr>
        <w:t xml:space="preserve"> will be determined by discussion between the D</w:t>
      </w:r>
      <w:r w:rsidR="00E032B8">
        <w:rPr>
          <w:rFonts w:ascii="Century Gothic" w:hAnsi="Century Gothic" w:cs="Arial"/>
          <w:sz w:val="22"/>
          <w:szCs w:val="22"/>
        </w:rPr>
        <w:t xml:space="preserve">avid Lewis </w:t>
      </w:r>
      <w:r w:rsidR="00E371AD" w:rsidRPr="00CF3ECA">
        <w:rPr>
          <w:rFonts w:ascii="Century Gothic" w:hAnsi="Century Gothic" w:cs="Arial"/>
          <w:sz w:val="22"/>
          <w:szCs w:val="22"/>
        </w:rPr>
        <w:t xml:space="preserve">Lead Person and </w:t>
      </w:r>
      <w:r w:rsidR="005D205F">
        <w:rPr>
          <w:rFonts w:ascii="Century Gothic" w:hAnsi="Century Gothic" w:cs="Arial"/>
          <w:sz w:val="22"/>
          <w:szCs w:val="22"/>
        </w:rPr>
        <w:t>the relevant agency</w:t>
      </w:r>
      <w:r w:rsidR="00E371AD" w:rsidRPr="00CF3ECA">
        <w:rPr>
          <w:rFonts w:ascii="Century Gothic" w:hAnsi="Century Gothic" w:cs="Arial"/>
          <w:sz w:val="22"/>
          <w:szCs w:val="22"/>
        </w:rPr>
        <w:t>.</w:t>
      </w:r>
    </w:p>
    <w:p w14:paraId="24F30591" w14:textId="77777777" w:rsidR="00E371AD" w:rsidRPr="0072509E" w:rsidRDefault="009D4247" w:rsidP="00E42640">
      <w:pPr>
        <w:spacing w:afterLines="120" w:after="288"/>
        <w:jc w:val="both"/>
        <w:rPr>
          <w:rFonts w:ascii="Century Gothic" w:hAnsi="Century Gothic" w:cs="Arial"/>
          <w:sz w:val="22"/>
          <w:szCs w:val="22"/>
        </w:rPr>
      </w:pPr>
      <w:r w:rsidRPr="0072509E">
        <w:rPr>
          <w:rFonts w:ascii="Century Gothic" w:hAnsi="Century Gothic" w:cs="Arial"/>
          <w:b/>
          <w:sz w:val="22"/>
          <w:szCs w:val="22"/>
        </w:rPr>
        <w:t>CQC</w:t>
      </w:r>
      <w:r w:rsidR="00E371AD" w:rsidRPr="0072509E">
        <w:rPr>
          <w:rFonts w:ascii="Century Gothic" w:hAnsi="Century Gothic" w:cs="Arial"/>
          <w:sz w:val="22"/>
          <w:szCs w:val="22"/>
        </w:rPr>
        <w:t xml:space="preserve"> - is the independent regulator of all health and adult social care</w:t>
      </w:r>
      <w:r w:rsidR="0072509E" w:rsidRPr="0072509E">
        <w:rPr>
          <w:rFonts w:ascii="Century Gothic" w:hAnsi="Century Gothic" w:cs="Arial"/>
          <w:sz w:val="22"/>
          <w:szCs w:val="22"/>
        </w:rPr>
        <w:t xml:space="preserve"> services</w:t>
      </w:r>
      <w:r w:rsidR="00E371AD" w:rsidRPr="0072509E">
        <w:rPr>
          <w:rFonts w:ascii="Century Gothic" w:hAnsi="Century Gothic" w:cs="Arial"/>
          <w:sz w:val="22"/>
          <w:szCs w:val="22"/>
        </w:rPr>
        <w:t xml:space="preserve"> in England. In relation to D</w:t>
      </w:r>
      <w:r w:rsidR="005D205F">
        <w:rPr>
          <w:rFonts w:ascii="Century Gothic" w:hAnsi="Century Gothic" w:cs="Arial"/>
          <w:sz w:val="22"/>
          <w:szCs w:val="22"/>
        </w:rPr>
        <w:t xml:space="preserve">avid Lewis </w:t>
      </w:r>
      <w:r w:rsidR="00E371AD" w:rsidRPr="0072509E">
        <w:rPr>
          <w:rFonts w:ascii="Century Gothic" w:hAnsi="Century Gothic" w:cs="Arial"/>
          <w:sz w:val="22"/>
          <w:szCs w:val="22"/>
        </w:rPr>
        <w:t xml:space="preserve">the scope of CQC currently covers all Residential Care Homes and the Clinic </w:t>
      </w:r>
      <w:r w:rsidR="005D205F">
        <w:rPr>
          <w:rFonts w:ascii="Century Gothic" w:hAnsi="Century Gothic" w:cs="Arial"/>
          <w:sz w:val="22"/>
          <w:szCs w:val="22"/>
        </w:rPr>
        <w:t>within the charity</w:t>
      </w:r>
      <w:r w:rsidR="00E371AD" w:rsidRPr="0072509E">
        <w:rPr>
          <w:rFonts w:ascii="Century Gothic" w:hAnsi="Century Gothic" w:cs="Arial"/>
          <w:sz w:val="22"/>
          <w:szCs w:val="22"/>
        </w:rPr>
        <w:t>. CQC have a clear remit to support D</w:t>
      </w:r>
      <w:r w:rsidR="005D205F">
        <w:rPr>
          <w:rFonts w:ascii="Century Gothic" w:hAnsi="Century Gothic" w:cs="Arial"/>
          <w:sz w:val="22"/>
          <w:szCs w:val="22"/>
        </w:rPr>
        <w:t xml:space="preserve">avid Lewis </w:t>
      </w:r>
      <w:r w:rsidR="00E371AD" w:rsidRPr="0072509E">
        <w:rPr>
          <w:rFonts w:ascii="Century Gothic" w:hAnsi="Century Gothic" w:cs="Arial"/>
          <w:sz w:val="22"/>
          <w:szCs w:val="22"/>
        </w:rPr>
        <w:t>in developing procedures for both the Safeguarding of Adults</w:t>
      </w:r>
      <w:r w:rsidR="0072509E" w:rsidRPr="0072509E">
        <w:rPr>
          <w:rFonts w:ascii="Century Gothic" w:hAnsi="Century Gothic" w:cs="Arial"/>
          <w:sz w:val="22"/>
          <w:szCs w:val="22"/>
        </w:rPr>
        <w:t>, young people and children</w:t>
      </w:r>
      <w:r w:rsidR="00E371AD" w:rsidRPr="0072509E">
        <w:rPr>
          <w:rFonts w:ascii="Century Gothic" w:hAnsi="Century Gothic" w:cs="Arial"/>
          <w:sz w:val="22"/>
          <w:szCs w:val="22"/>
        </w:rPr>
        <w:t xml:space="preserve"> and intervention in cases of Abuse. They also have a remit to take action if D</w:t>
      </w:r>
      <w:r w:rsidR="005D205F">
        <w:rPr>
          <w:rFonts w:ascii="Century Gothic" w:hAnsi="Century Gothic" w:cs="Arial"/>
          <w:sz w:val="22"/>
          <w:szCs w:val="22"/>
        </w:rPr>
        <w:t xml:space="preserve">avid Lewis </w:t>
      </w:r>
      <w:r w:rsidR="00E371AD" w:rsidRPr="0072509E">
        <w:rPr>
          <w:rFonts w:ascii="Century Gothic" w:hAnsi="Century Gothic" w:cs="Arial"/>
          <w:sz w:val="22"/>
          <w:szCs w:val="22"/>
        </w:rPr>
        <w:t>is not meeting acceptable standards. If Abuse is suspected or identified at D</w:t>
      </w:r>
      <w:r w:rsidR="005D205F">
        <w:rPr>
          <w:rFonts w:ascii="Century Gothic" w:hAnsi="Century Gothic" w:cs="Arial"/>
          <w:sz w:val="22"/>
          <w:szCs w:val="22"/>
        </w:rPr>
        <w:t xml:space="preserve">avid Lewis </w:t>
      </w:r>
      <w:r w:rsidR="00E371AD" w:rsidRPr="0072509E">
        <w:rPr>
          <w:rFonts w:ascii="Century Gothic" w:hAnsi="Century Gothic" w:cs="Arial"/>
          <w:sz w:val="22"/>
          <w:szCs w:val="22"/>
        </w:rPr>
        <w:t>it is the responsibility of the Registered Manager to ensure that CQC is notified</w:t>
      </w:r>
      <w:r w:rsidR="0072509E">
        <w:rPr>
          <w:rFonts w:ascii="Century Gothic" w:hAnsi="Century Gothic" w:cs="Arial"/>
          <w:sz w:val="22"/>
          <w:szCs w:val="22"/>
        </w:rPr>
        <w:t xml:space="preserve"> as soon as is practical to do so. </w:t>
      </w:r>
      <w:r w:rsidR="00E371AD" w:rsidRPr="0072509E">
        <w:rPr>
          <w:rFonts w:ascii="Century Gothic" w:hAnsi="Century Gothic" w:cs="Arial"/>
          <w:sz w:val="22"/>
          <w:szCs w:val="22"/>
        </w:rPr>
        <w:t xml:space="preserve"> </w:t>
      </w:r>
    </w:p>
    <w:p w14:paraId="1A294779" w14:textId="77777777" w:rsidR="009D4247" w:rsidRPr="0072509E" w:rsidRDefault="001E1187" w:rsidP="00E42640">
      <w:pPr>
        <w:spacing w:afterLines="120" w:after="288"/>
        <w:jc w:val="both"/>
        <w:rPr>
          <w:rFonts w:ascii="Century Gothic" w:hAnsi="Century Gothic" w:cs="Arial"/>
          <w:sz w:val="22"/>
          <w:szCs w:val="22"/>
        </w:rPr>
      </w:pPr>
      <w:r w:rsidRPr="0072509E">
        <w:rPr>
          <w:rFonts w:ascii="Century Gothic" w:hAnsi="Century Gothic" w:cs="Arial"/>
          <w:b/>
          <w:sz w:val="22"/>
          <w:szCs w:val="22"/>
        </w:rPr>
        <w:t>Ofsted</w:t>
      </w:r>
      <w:r w:rsidR="009D4247" w:rsidRPr="0072509E">
        <w:rPr>
          <w:rFonts w:ascii="Century Gothic" w:hAnsi="Century Gothic" w:cs="Arial"/>
          <w:sz w:val="22"/>
          <w:szCs w:val="22"/>
        </w:rPr>
        <w:t xml:space="preserve"> - Ofsted is the Office for Standards in Education, Ch</w:t>
      </w:r>
      <w:r w:rsidR="008829F9" w:rsidRPr="0072509E">
        <w:rPr>
          <w:rFonts w:ascii="Century Gothic" w:hAnsi="Century Gothic" w:cs="Arial"/>
          <w:sz w:val="22"/>
          <w:szCs w:val="22"/>
        </w:rPr>
        <w:t>ildren’s Services and Skills. They</w:t>
      </w:r>
      <w:r w:rsidR="009D4247" w:rsidRPr="0072509E">
        <w:rPr>
          <w:rFonts w:ascii="Century Gothic" w:hAnsi="Century Gothic" w:cs="Arial"/>
          <w:sz w:val="22"/>
          <w:szCs w:val="22"/>
        </w:rPr>
        <w:t xml:space="preserve"> inspect and regulate services that care for children and young people, </w:t>
      </w:r>
      <w:r w:rsidR="009D4247" w:rsidRPr="0072509E">
        <w:rPr>
          <w:rFonts w:ascii="Century Gothic" w:hAnsi="Century Gothic" w:cs="Arial"/>
          <w:sz w:val="22"/>
          <w:szCs w:val="22"/>
        </w:rPr>
        <w:lastRenderedPageBreak/>
        <w:t>and services providing education and skills for learners of all ages. In relation to D</w:t>
      </w:r>
      <w:r w:rsidR="005D205F">
        <w:rPr>
          <w:rFonts w:ascii="Century Gothic" w:hAnsi="Century Gothic" w:cs="Arial"/>
          <w:sz w:val="22"/>
          <w:szCs w:val="22"/>
        </w:rPr>
        <w:t xml:space="preserve">avid Lewis </w:t>
      </w:r>
      <w:r w:rsidR="009D4247" w:rsidRPr="0072509E">
        <w:rPr>
          <w:rFonts w:ascii="Century Gothic" w:hAnsi="Century Gothic" w:cs="Arial"/>
          <w:sz w:val="22"/>
          <w:szCs w:val="22"/>
        </w:rPr>
        <w:t>Ofsted currently</w:t>
      </w:r>
      <w:r w:rsidR="000754D1" w:rsidRPr="0072509E">
        <w:rPr>
          <w:rFonts w:ascii="Century Gothic" w:hAnsi="Century Gothic" w:cs="Arial"/>
          <w:sz w:val="22"/>
          <w:szCs w:val="22"/>
        </w:rPr>
        <w:t xml:space="preserve"> covers the School and College and has clear expectations in relation to </w:t>
      </w:r>
      <w:r w:rsidR="00E42640" w:rsidRPr="0072509E">
        <w:rPr>
          <w:rFonts w:ascii="Century Gothic" w:hAnsi="Century Gothic" w:cs="Arial"/>
          <w:sz w:val="22"/>
          <w:szCs w:val="22"/>
        </w:rPr>
        <w:t xml:space="preserve">safeguarding </w:t>
      </w:r>
      <w:r w:rsidR="00531C64">
        <w:rPr>
          <w:rFonts w:ascii="Century Gothic" w:hAnsi="Century Gothic" w:cs="Arial"/>
          <w:sz w:val="22"/>
          <w:szCs w:val="22"/>
        </w:rPr>
        <w:t>its</w:t>
      </w:r>
      <w:r w:rsidR="000754D1" w:rsidRPr="0072509E">
        <w:rPr>
          <w:rFonts w:ascii="Century Gothic" w:hAnsi="Century Gothic" w:cs="Arial"/>
          <w:sz w:val="22"/>
          <w:szCs w:val="22"/>
        </w:rPr>
        <w:t xml:space="preserve"> students.</w:t>
      </w:r>
      <w:r w:rsidR="00E42640" w:rsidRPr="0072509E">
        <w:rPr>
          <w:rFonts w:ascii="Century Gothic" w:hAnsi="Century Gothic" w:cs="Arial"/>
          <w:sz w:val="22"/>
          <w:szCs w:val="22"/>
        </w:rPr>
        <w:t xml:space="preserve"> If appropriate it is the responsibility of the Director of Education to notify Ofsted of any safeguarding concerns</w:t>
      </w:r>
      <w:r w:rsidR="0072509E" w:rsidRPr="0072509E">
        <w:rPr>
          <w:rFonts w:ascii="Century Gothic" w:hAnsi="Century Gothic" w:cs="Arial"/>
          <w:sz w:val="22"/>
          <w:szCs w:val="22"/>
        </w:rPr>
        <w:t xml:space="preserve"> as soon as is practical</w:t>
      </w:r>
      <w:r w:rsidR="00E42640" w:rsidRPr="0072509E">
        <w:rPr>
          <w:rFonts w:ascii="Century Gothic" w:hAnsi="Century Gothic" w:cs="Arial"/>
          <w:sz w:val="22"/>
          <w:szCs w:val="22"/>
        </w:rPr>
        <w:t xml:space="preserve">. </w:t>
      </w:r>
    </w:p>
    <w:p w14:paraId="3CA79E7C" w14:textId="77777777" w:rsidR="00135747" w:rsidRPr="001E4A0D" w:rsidRDefault="001E4A0D" w:rsidP="00135747">
      <w:pPr>
        <w:spacing w:after="20"/>
        <w:rPr>
          <w:rFonts w:ascii="Century Gothic" w:hAnsi="Century Gothic" w:cs="Arial"/>
          <w:b/>
        </w:rPr>
      </w:pPr>
      <w:r w:rsidRPr="001E4A0D">
        <w:rPr>
          <w:rFonts w:ascii="Century Gothic" w:hAnsi="Century Gothic" w:cs="Arial"/>
          <w:b/>
        </w:rPr>
        <w:t xml:space="preserve">12 </w:t>
      </w:r>
      <w:r w:rsidR="00135747" w:rsidRPr="001E4A0D">
        <w:rPr>
          <w:rFonts w:ascii="Century Gothic" w:hAnsi="Century Gothic" w:cs="Arial"/>
          <w:b/>
        </w:rPr>
        <w:t>Awareness Culture</w:t>
      </w:r>
    </w:p>
    <w:p w14:paraId="0577D75D" w14:textId="77777777" w:rsidR="000D0986" w:rsidRPr="00C4735D" w:rsidRDefault="000D0986" w:rsidP="00135747">
      <w:pPr>
        <w:spacing w:after="20"/>
        <w:rPr>
          <w:rFonts w:ascii="Century Gothic" w:hAnsi="Century Gothic" w:cs="Arial"/>
          <w:color w:val="FF0000"/>
          <w:sz w:val="22"/>
          <w:szCs w:val="22"/>
        </w:rPr>
      </w:pPr>
    </w:p>
    <w:p w14:paraId="618DB5DE" w14:textId="77777777" w:rsidR="000D0986" w:rsidRPr="009B38FE" w:rsidRDefault="000D0986" w:rsidP="000D0986">
      <w:pPr>
        <w:numPr>
          <w:ilvl w:val="0"/>
          <w:numId w:val="19"/>
        </w:numPr>
        <w:spacing w:after="20"/>
        <w:rPr>
          <w:rFonts w:ascii="Century Gothic" w:hAnsi="Century Gothic" w:cs="Arial"/>
          <w:sz w:val="22"/>
          <w:szCs w:val="22"/>
        </w:rPr>
      </w:pPr>
      <w:r w:rsidRPr="009B38FE">
        <w:rPr>
          <w:rFonts w:ascii="Century Gothic" w:hAnsi="Century Gothic" w:cs="Arial"/>
          <w:sz w:val="22"/>
          <w:szCs w:val="22"/>
        </w:rPr>
        <w:t>D</w:t>
      </w:r>
      <w:r w:rsidR="005D205F">
        <w:rPr>
          <w:rFonts w:ascii="Century Gothic" w:hAnsi="Century Gothic" w:cs="Arial"/>
          <w:sz w:val="22"/>
          <w:szCs w:val="22"/>
        </w:rPr>
        <w:t xml:space="preserve">avid Lewis </w:t>
      </w:r>
      <w:r w:rsidRPr="009B38FE">
        <w:rPr>
          <w:rFonts w:ascii="Century Gothic" w:hAnsi="Century Gothic" w:cs="Arial"/>
          <w:sz w:val="22"/>
          <w:szCs w:val="22"/>
        </w:rPr>
        <w:t>strives to provide a culture and working environment for all staff which encourages and facilitates the appropriate reporting of serious concerns.  This is fundamental to the successful implementation of the procedures detailed in this policy.</w:t>
      </w:r>
    </w:p>
    <w:p w14:paraId="1486F080" w14:textId="77777777" w:rsidR="000D0986" w:rsidRPr="009B38FE" w:rsidRDefault="000D0986" w:rsidP="000D0986">
      <w:pPr>
        <w:numPr>
          <w:ilvl w:val="0"/>
          <w:numId w:val="19"/>
        </w:numPr>
        <w:spacing w:after="20"/>
        <w:rPr>
          <w:rFonts w:ascii="Century Gothic" w:hAnsi="Century Gothic" w:cs="Arial"/>
          <w:sz w:val="22"/>
          <w:szCs w:val="22"/>
        </w:rPr>
      </w:pPr>
      <w:r w:rsidRPr="009B38FE">
        <w:rPr>
          <w:rFonts w:ascii="Century Gothic" w:hAnsi="Century Gothic" w:cs="Arial"/>
          <w:sz w:val="22"/>
          <w:szCs w:val="22"/>
        </w:rPr>
        <w:t>All managers are responsible for promoting a strong commitment to high standards of practice and care.  This includes openness whereby practitioners and carers have the confidence to examine their own practice and values and those of their colleagues and senior staff, to challenge and to report any unacceptable behaviour.</w:t>
      </w:r>
    </w:p>
    <w:p w14:paraId="17C512BA" w14:textId="77777777" w:rsidR="000D0986" w:rsidRPr="009B38FE" w:rsidRDefault="000D0986" w:rsidP="000D0986">
      <w:pPr>
        <w:numPr>
          <w:ilvl w:val="0"/>
          <w:numId w:val="19"/>
        </w:numPr>
        <w:spacing w:after="20"/>
        <w:rPr>
          <w:rFonts w:ascii="Century Gothic" w:hAnsi="Century Gothic" w:cs="Arial"/>
          <w:sz w:val="22"/>
          <w:szCs w:val="22"/>
        </w:rPr>
      </w:pPr>
      <w:r w:rsidRPr="009B38FE">
        <w:rPr>
          <w:rFonts w:ascii="Century Gothic" w:hAnsi="Century Gothic" w:cs="Arial"/>
          <w:sz w:val="22"/>
          <w:szCs w:val="22"/>
        </w:rPr>
        <w:t>All staff have a responsibility to promote a positive en</w:t>
      </w:r>
      <w:r w:rsidR="001E4A0D" w:rsidRPr="009B38FE">
        <w:rPr>
          <w:rFonts w:ascii="Century Gothic" w:hAnsi="Century Gothic" w:cs="Arial"/>
          <w:sz w:val="22"/>
          <w:szCs w:val="22"/>
        </w:rPr>
        <w:t>vironment in which adults, young people and children</w:t>
      </w:r>
      <w:r w:rsidRPr="009B38FE">
        <w:rPr>
          <w:rFonts w:ascii="Century Gothic" w:hAnsi="Century Gothic" w:cs="Arial"/>
          <w:sz w:val="22"/>
          <w:szCs w:val="22"/>
        </w:rPr>
        <w:t xml:space="preserve"> are confident to share any concerns they may have with regard to their own safety and welfare.</w:t>
      </w:r>
    </w:p>
    <w:p w14:paraId="7E6C3432" w14:textId="77777777" w:rsidR="000D0986" w:rsidRPr="009B38FE" w:rsidRDefault="002E33A1" w:rsidP="000D0986">
      <w:pPr>
        <w:numPr>
          <w:ilvl w:val="0"/>
          <w:numId w:val="19"/>
        </w:numPr>
        <w:spacing w:after="20"/>
        <w:rPr>
          <w:rFonts w:ascii="Century Gothic" w:hAnsi="Century Gothic" w:cs="Arial"/>
          <w:sz w:val="22"/>
          <w:szCs w:val="22"/>
        </w:rPr>
      </w:pPr>
      <w:r w:rsidRPr="009B38FE">
        <w:rPr>
          <w:rFonts w:ascii="Century Gothic" w:hAnsi="Century Gothic" w:cs="Arial"/>
          <w:sz w:val="22"/>
          <w:szCs w:val="22"/>
        </w:rPr>
        <w:t>S</w:t>
      </w:r>
      <w:r w:rsidR="00FE6AC7" w:rsidRPr="009B38FE">
        <w:rPr>
          <w:rFonts w:ascii="Century Gothic" w:hAnsi="Century Gothic" w:cs="Arial"/>
          <w:sz w:val="22"/>
          <w:szCs w:val="22"/>
        </w:rPr>
        <w:t>taff</w:t>
      </w:r>
      <w:r w:rsidR="001E4A0D" w:rsidRPr="009B38FE">
        <w:rPr>
          <w:rFonts w:ascii="Century Gothic" w:hAnsi="Century Gothic" w:cs="Arial"/>
          <w:sz w:val="22"/>
          <w:szCs w:val="22"/>
        </w:rPr>
        <w:t xml:space="preserve"> working with a</w:t>
      </w:r>
      <w:r w:rsidRPr="009B38FE">
        <w:rPr>
          <w:rFonts w:ascii="Century Gothic" w:hAnsi="Century Gothic" w:cs="Arial"/>
          <w:sz w:val="22"/>
          <w:szCs w:val="22"/>
        </w:rPr>
        <w:t>dults</w:t>
      </w:r>
      <w:r w:rsidR="001E4A0D" w:rsidRPr="009B38FE">
        <w:rPr>
          <w:rFonts w:ascii="Century Gothic" w:hAnsi="Century Gothic" w:cs="Arial"/>
          <w:sz w:val="22"/>
          <w:szCs w:val="22"/>
        </w:rPr>
        <w:t>, young people and children</w:t>
      </w:r>
      <w:r w:rsidRPr="009B38FE">
        <w:rPr>
          <w:rFonts w:ascii="Century Gothic" w:hAnsi="Century Gothic" w:cs="Arial"/>
          <w:sz w:val="22"/>
          <w:szCs w:val="22"/>
        </w:rPr>
        <w:t xml:space="preserve"> are</w:t>
      </w:r>
      <w:r w:rsidR="001E4A0D" w:rsidRPr="009B38FE">
        <w:rPr>
          <w:rFonts w:ascii="Century Gothic" w:hAnsi="Century Gothic" w:cs="Arial"/>
          <w:sz w:val="22"/>
          <w:szCs w:val="22"/>
        </w:rPr>
        <w:t xml:space="preserve"> to attend s</w:t>
      </w:r>
      <w:r w:rsidR="000D0986" w:rsidRPr="009B38FE">
        <w:rPr>
          <w:rFonts w:ascii="Century Gothic" w:hAnsi="Century Gothic" w:cs="Arial"/>
          <w:sz w:val="22"/>
          <w:szCs w:val="22"/>
        </w:rPr>
        <w:t>afeguardi</w:t>
      </w:r>
      <w:r w:rsidR="001A2149" w:rsidRPr="009B38FE">
        <w:rPr>
          <w:rFonts w:ascii="Century Gothic" w:hAnsi="Century Gothic" w:cs="Arial"/>
          <w:sz w:val="22"/>
          <w:szCs w:val="22"/>
        </w:rPr>
        <w:t>ng training provided by D</w:t>
      </w:r>
      <w:r w:rsidR="005D205F">
        <w:rPr>
          <w:rFonts w:ascii="Century Gothic" w:hAnsi="Century Gothic" w:cs="Arial"/>
          <w:sz w:val="22"/>
          <w:szCs w:val="22"/>
        </w:rPr>
        <w:t xml:space="preserve">avid Lewis </w:t>
      </w:r>
      <w:r w:rsidR="00E42640" w:rsidRPr="009B38FE">
        <w:rPr>
          <w:rFonts w:ascii="Century Gothic" w:hAnsi="Century Gothic" w:cs="Arial"/>
          <w:sz w:val="22"/>
          <w:szCs w:val="22"/>
        </w:rPr>
        <w:t>annually</w:t>
      </w:r>
      <w:r w:rsidR="00D1404A">
        <w:rPr>
          <w:rFonts w:ascii="Century Gothic" w:hAnsi="Century Gothic" w:cs="Arial"/>
          <w:sz w:val="22"/>
          <w:szCs w:val="22"/>
        </w:rPr>
        <w:t xml:space="preserve"> - This includes trustees and Governors.</w:t>
      </w:r>
    </w:p>
    <w:p w14:paraId="181B5F13" w14:textId="77777777" w:rsidR="000D0986" w:rsidRPr="009B38FE" w:rsidRDefault="000D0986" w:rsidP="000D0986">
      <w:pPr>
        <w:numPr>
          <w:ilvl w:val="0"/>
          <w:numId w:val="19"/>
        </w:numPr>
        <w:spacing w:after="20"/>
        <w:rPr>
          <w:rFonts w:ascii="Century Gothic" w:hAnsi="Century Gothic" w:cs="Arial"/>
          <w:sz w:val="22"/>
          <w:szCs w:val="22"/>
        </w:rPr>
      </w:pPr>
      <w:r w:rsidRPr="009B38FE">
        <w:rPr>
          <w:rFonts w:ascii="Century Gothic" w:hAnsi="Century Gothic" w:cs="Arial"/>
          <w:sz w:val="22"/>
          <w:szCs w:val="22"/>
        </w:rPr>
        <w:t>Communication between staff from all disciplines should be in an open and positive environment.</w:t>
      </w:r>
    </w:p>
    <w:p w14:paraId="6D1B0795" w14:textId="77777777" w:rsidR="000D0986" w:rsidRPr="009B38FE" w:rsidRDefault="000D0986" w:rsidP="000D0986">
      <w:pPr>
        <w:numPr>
          <w:ilvl w:val="0"/>
          <w:numId w:val="19"/>
        </w:numPr>
        <w:spacing w:after="20"/>
        <w:rPr>
          <w:rFonts w:ascii="Century Gothic" w:hAnsi="Century Gothic" w:cs="Arial"/>
          <w:sz w:val="22"/>
          <w:szCs w:val="22"/>
        </w:rPr>
      </w:pPr>
      <w:r w:rsidRPr="009B38FE">
        <w:rPr>
          <w:rFonts w:ascii="Century Gothic" w:hAnsi="Century Gothic" w:cs="Arial"/>
          <w:sz w:val="22"/>
          <w:szCs w:val="22"/>
        </w:rPr>
        <w:t>Care Plans and Risk Assessments</w:t>
      </w:r>
      <w:r w:rsidR="00E42640" w:rsidRPr="009B38FE">
        <w:rPr>
          <w:rFonts w:ascii="Century Gothic" w:hAnsi="Century Gothic" w:cs="Arial"/>
          <w:sz w:val="22"/>
          <w:szCs w:val="22"/>
        </w:rPr>
        <w:t xml:space="preserve"> should be person centred and</w:t>
      </w:r>
      <w:r w:rsidRPr="009B38FE">
        <w:rPr>
          <w:rFonts w:ascii="Century Gothic" w:hAnsi="Century Gothic" w:cs="Arial"/>
          <w:sz w:val="22"/>
          <w:szCs w:val="22"/>
        </w:rPr>
        <w:t xml:space="preserve"> must be detailed. There needs to be an understanding of the imbalance of power between </w:t>
      </w:r>
      <w:r w:rsidR="005D205F">
        <w:rPr>
          <w:rFonts w:ascii="Century Gothic" w:hAnsi="Century Gothic" w:cs="Arial"/>
          <w:sz w:val="22"/>
          <w:szCs w:val="22"/>
        </w:rPr>
        <w:t xml:space="preserve">the people we support and </w:t>
      </w:r>
      <w:r w:rsidRPr="009B38FE">
        <w:rPr>
          <w:rFonts w:ascii="Century Gothic" w:hAnsi="Century Gothic" w:cs="Arial"/>
          <w:sz w:val="22"/>
          <w:szCs w:val="22"/>
        </w:rPr>
        <w:t>staff and its pote</w:t>
      </w:r>
      <w:r w:rsidR="005D205F">
        <w:rPr>
          <w:rFonts w:ascii="Century Gothic" w:hAnsi="Century Gothic" w:cs="Arial"/>
          <w:sz w:val="22"/>
          <w:szCs w:val="22"/>
        </w:rPr>
        <w:t xml:space="preserve">ntial for </w:t>
      </w:r>
      <w:r w:rsidR="005D205F">
        <w:rPr>
          <w:rFonts w:ascii="Century Gothic" w:hAnsi="Century Gothic" w:cs="Arial"/>
          <w:sz w:val="22"/>
          <w:szCs w:val="22"/>
        </w:rPr>
        <w:lastRenderedPageBreak/>
        <w:t xml:space="preserve">Abuse.  Equally staff </w:t>
      </w:r>
      <w:r w:rsidRPr="009B38FE">
        <w:rPr>
          <w:rFonts w:ascii="Century Gothic" w:hAnsi="Century Gothic" w:cs="Arial"/>
          <w:sz w:val="22"/>
          <w:szCs w:val="22"/>
        </w:rPr>
        <w:t>must recognise that there could be exposure to allegations.</w:t>
      </w:r>
    </w:p>
    <w:p w14:paraId="40FEDB5C" w14:textId="77777777" w:rsidR="000D0986" w:rsidRPr="009B38FE" w:rsidRDefault="000D0986" w:rsidP="000D0986">
      <w:pPr>
        <w:numPr>
          <w:ilvl w:val="0"/>
          <w:numId w:val="19"/>
        </w:numPr>
        <w:spacing w:after="20"/>
        <w:rPr>
          <w:rFonts w:ascii="Century Gothic" w:hAnsi="Century Gothic" w:cs="Arial"/>
          <w:sz w:val="22"/>
          <w:szCs w:val="22"/>
        </w:rPr>
      </w:pPr>
      <w:r w:rsidRPr="009B38FE">
        <w:rPr>
          <w:rFonts w:ascii="Century Gothic" w:hAnsi="Century Gothic" w:cs="Arial"/>
          <w:sz w:val="22"/>
          <w:szCs w:val="22"/>
        </w:rPr>
        <w:t>Those staff whose conduct or professional behaviour is under investigation must be treated fairly and sensitively.  D</w:t>
      </w:r>
      <w:r w:rsidR="005D205F">
        <w:rPr>
          <w:rFonts w:ascii="Century Gothic" w:hAnsi="Century Gothic" w:cs="Arial"/>
          <w:sz w:val="22"/>
          <w:szCs w:val="22"/>
        </w:rPr>
        <w:t xml:space="preserve">avid Lewis </w:t>
      </w:r>
      <w:r w:rsidRPr="009B38FE">
        <w:rPr>
          <w:rFonts w:ascii="Century Gothic" w:hAnsi="Century Gothic" w:cs="Arial"/>
          <w:sz w:val="22"/>
          <w:szCs w:val="22"/>
        </w:rPr>
        <w:t>will ensure that specific and adequate support systems are in place for staff during and after investigation.</w:t>
      </w:r>
    </w:p>
    <w:p w14:paraId="0C32388F" w14:textId="77777777" w:rsidR="00064298" w:rsidRPr="00470B5A" w:rsidRDefault="000D0986" w:rsidP="007B1455">
      <w:pPr>
        <w:numPr>
          <w:ilvl w:val="0"/>
          <w:numId w:val="19"/>
        </w:numPr>
        <w:spacing w:after="20"/>
        <w:rPr>
          <w:rFonts w:ascii="Century Gothic" w:hAnsi="Century Gothic" w:cs="Arial"/>
          <w:sz w:val="22"/>
          <w:szCs w:val="22"/>
        </w:rPr>
      </w:pPr>
      <w:r w:rsidRPr="009B38FE">
        <w:rPr>
          <w:rFonts w:ascii="Century Gothic" w:hAnsi="Century Gothic" w:cs="Arial"/>
          <w:sz w:val="22"/>
          <w:szCs w:val="22"/>
        </w:rPr>
        <w:t>Adults should have access to independent advocacy services which should be well publicised.</w:t>
      </w:r>
      <w:r w:rsidR="00AA559A" w:rsidRPr="009B38FE">
        <w:rPr>
          <w:rFonts w:ascii="Century Gothic" w:hAnsi="Century Gothic" w:cs="Arial"/>
          <w:sz w:val="22"/>
          <w:szCs w:val="22"/>
        </w:rPr>
        <w:t xml:space="preserve"> Contact details can be found at the end of this policy, all advocacy referrals should be made via the Social Work Department.</w:t>
      </w:r>
    </w:p>
    <w:p w14:paraId="7DB07B25" w14:textId="77777777" w:rsidR="00064298" w:rsidRDefault="00064298" w:rsidP="007B1455">
      <w:pPr>
        <w:spacing w:after="20"/>
        <w:rPr>
          <w:rFonts w:ascii="Century Gothic" w:hAnsi="Century Gothic" w:cs="Arial"/>
          <w:sz w:val="22"/>
          <w:szCs w:val="22"/>
        </w:rPr>
      </w:pPr>
    </w:p>
    <w:p w14:paraId="7671394B" w14:textId="77777777" w:rsidR="00E9167E" w:rsidRPr="00E9167E" w:rsidRDefault="00E9167E" w:rsidP="00E9167E">
      <w:pPr>
        <w:spacing w:after="20"/>
        <w:rPr>
          <w:rFonts w:ascii="Century Gothic" w:hAnsi="Century Gothic" w:cs="Arial"/>
          <w:sz w:val="22"/>
          <w:szCs w:val="22"/>
        </w:rPr>
      </w:pPr>
      <w:r>
        <w:rPr>
          <w:rFonts w:ascii="Century Gothic" w:hAnsi="Century Gothic" w:cs="Arial"/>
          <w:sz w:val="22"/>
          <w:szCs w:val="22"/>
        </w:rPr>
        <w:t xml:space="preserve">APPENDIX 1 </w:t>
      </w:r>
    </w:p>
    <w:p w14:paraId="70AFE003" w14:textId="77777777" w:rsidR="00E9167E" w:rsidRDefault="00E9167E" w:rsidP="00E9167E">
      <w:pPr>
        <w:numPr>
          <w:ilvl w:val="0"/>
          <w:numId w:val="29"/>
        </w:numPr>
        <w:spacing w:after="20"/>
        <w:rPr>
          <w:rFonts w:ascii="Century Gothic" w:hAnsi="Century Gothic" w:cs="Arial"/>
          <w:b/>
          <w:sz w:val="22"/>
          <w:szCs w:val="22"/>
        </w:rPr>
      </w:pPr>
      <w:r w:rsidRPr="00E9167E">
        <w:rPr>
          <w:rFonts w:ascii="Century Gothic" w:hAnsi="Century Gothic" w:cs="Arial"/>
          <w:b/>
          <w:sz w:val="22"/>
          <w:szCs w:val="22"/>
        </w:rPr>
        <w:t>Keeping Childr</w:t>
      </w:r>
      <w:r w:rsidR="00D1404A">
        <w:rPr>
          <w:rFonts w:ascii="Century Gothic" w:hAnsi="Century Gothic" w:cs="Arial"/>
          <w:b/>
          <w:sz w:val="22"/>
          <w:szCs w:val="22"/>
        </w:rPr>
        <w:t>en safe in Education part 1 2022</w:t>
      </w:r>
    </w:p>
    <w:p w14:paraId="2631D757" w14:textId="77777777" w:rsidR="00E9167E" w:rsidRPr="009B38FE" w:rsidRDefault="00D87410" w:rsidP="00D1404A">
      <w:pPr>
        <w:spacing w:after="20"/>
        <w:ind w:left="720"/>
        <w:rPr>
          <w:rFonts w:ascii="Century Gothic" w:hAnsi="Century Gothic" w:cs="Arial"/>
          <w:sz w:val="22"/>
          <w:szCs w:val="22"/>
        </w:rPr>
      </w:pPr>
      <w:hyperlink r:id="rId12" w:history="1">
        <w:r w:rsidR="00D1404A" w:rsidRPr="003401BF">
          <w:rPr>
            <w:rStyle w:val="Hyperlink"/>
            <w:rFonts w:ascii="Century Gothic" w:hAnsi="Century Gothic" w:cs="Arial"/>
            <w:sz w:val="22"/>
            <w:szCs w:val="22"/>
          </w:rPr>
          <w:t>https://assets.publishing.service.gov.uk/government/uploads/system/uploads/attachment_data/file/1080047/KCSIE_2022_revised.pdf</w:t>
        </w:r>
      </w:hyperlink>
      <w:r w:rsidR="00D1404A">
        <w:rPr>
          <w:rFonts w:ascii="Century Gothic" w:hAnsi="Century Gothic" w:cs="Arial"/>
          <w:sz w:val="22"/>
          <w:szCs w:val="22"/>
        </w:rPr>
        <w:t xml:space="preserve"> </w:t>
      </w:r>
      <w:r w:rsidR="00E9167E" w:rsidRPr="009B38FE">
        <w:rPr>
          <w:rFonts w:ascii="Century Gothic" w:hAnsi="Century Gothic"/>
          <w:sz w:val="16"/>
          <w:szCs w:val="16"/>
        </w:rPr>
        <w:t>*</w:t>
      </w:r>
      <w:r w:rsidR="00D61549" w:rsidRPr="009B38FE">
        <w:rPr>
          <w:rFonts w:ascii="Century Gothic" w:hAnsi="Century Gothic"/>
          <w:sz w:val="16"/>
          <w:szCs w:val="16"/>
        </w:rPr>
        <w:t xml:space="preserve">This should be printed, signed and </w:t>
      </w:r>
      <w:r w:rsidR="00E9167E" w:rsidRPr="009B38FE">
        <w:rPr>
          <w:rFonts w:ascii="Century Gothic" w:hAnsi="Century Gothic"/>
          <w:sz w:val="16"/>
          <w:szCs w:val="16"/>
        </w:rPr>
        <w:t>disp</w:t>
      </w:r>
      <w:r w:rsidR="00D61549" w:rsidRPr="009B38FE">
        <w:rPr>
          <w:rFonts w:ascii="Century Gothic" w:hAnsi="Century Gothic"/>
          <w:sz w:val="16"/>
          <w:szCs w:val="16"/>
        </w:rPr>
        <w:t xml:space="preserve">layed by all </w:t>
      </w:r>
      <w:r w:rsidR="00E9167E" w:rsidRPr="009B38FE">
        <w:rPr>
          <w:rFonts w:ascii="Century Gothic" w:hAnsi="Century Gothic"/>
          <w:sz w:val="16"/>
          <w:szCs w:val="16"/>
        </w:rPr>
        <w:t>staff working with</w:t>
      </w:r>
      <w:r w:rsidR="00D61549" w:rsidRPr="009B38FE">
        <w:rPr>
          <w:rFonts w:ascii="Century Gothic" w:hAnsi="Century Gothic"/>
          <w:sz w:val="16"/>
          <w:szCs w:val="16"/>
        </w:rPr>
        <w:t xml:space="preserve">in the </w:t>
      </w:r>
      <w:r w:rsidR="00E9167E" w:rsidRPr="009B38FE">
        <w:rPr>
          <w:rFonts w:ascii="Century Gothic" w:hAnsi="Century Gothic"/>
          <w:sz w:val="16"/>
          <w:szCs w:val="16"/>
        </w:rPr>
        <w:t>education</w:t>
      </w:r>
      <w:r w:rsidR="00D61549" w:rsidRPr="009B38FE">
        <w:rPr>
          <w:rFonts w:ascii="Century Gothic" w:hAnsi="Century Gothic"/>
          <w:sz w:val="16"/>
          <w:szCs w:val="16"/>
        </w:rPr>
        <w:t xml:space="preserve"> setting. </w:t>
      </w:r>
    </w:p>
    <w:p w14:paraId="611EEF02" w14:textId="77777777" w:rsidR="00E9167E" w:rsidRPr="00E9167E" w:rsidRDefault="00E9167E" w:rsidP="00E9167E">
      <w:pPr>
        <w:numPr>
          <w:ilvl w:val="0"/>
          <w:numId w:val="29"/>
        </w:numPr>
        <w:spacing w:after="20"/>
        <w:rPr>
          <w:rFonts w:ascii="Century Gothic" w:hAnsi="Century Gothic" w:cs="Arial"/>
          <w:sz w:val="22"/>
          <w:szCs w:val="22"/>
        </w:rPr>
      </w:pPr>
      <w:r w:rsidRPr="00E9167E">
        <w:rPr>
          <w:rFonts w:ascii="Century Gothic" w:hAnsi="Century Gothic" w:cs="Arial"/>
          <w:b/>
          <w:sz w:val="22"/>
          <w:szCs w:val="22"/>
        </w:rPr>
        <w:t>Mental Capacity Act (2005) -</w:t>
      </w:r>
      <w:r w:rsidRPr="00E9167E">
        <w:rPr>
          <w:rFonts w:ascii="Century Gothic" w:hAnsi="Century Gothic" w:cs="Arial"/>
          <w:sz w:val="22"/>
          <w:szCs w:val="22"/>
        </w:rPr>
        <w:t xml:space="preserve"> </w:t>
      </w:r>
      <w:hyperlink r:id="rId13" w:history="1">
        <w:r w:rsidRPr="00E9167E">
          <w:rPr>
            <w:rStyle w:val="Hyperlink"/>
            <w:rFonts w:ascii="Century Gothic" w:hAnsi="Century Gothic" w:cs="Arial"/>
            <w:sz w:val="22"/>
            <w:szCs w:val="22"/>
          </w:rPr>
          <w:t>http://www.legislation.gov.uk/ukpga/2005/9/pdfs/ukpga_20050009_en.pdf</w:t>
        </w:r>
      </w:hyperlink>
      <w:r w:rsidRPr="00E9167E">
        <w:rPr>
          <w:rFonts w:ascii="Century Gothic" w:hAnsi="Century Gothic" w:cs="Arial"/>
          <w:sz w:val="22"/>
          <w:szCs w:val="22"/>
        </w:rPr>
        <w:t xml:space="preserve"> </w:t>
      </w:r>
    </w:p>
    <w:p w14:paraId="7AC407B9" w14:textId="77777777" w:rsidR="00E9167E" w:rsidRPr="00E9167E" w:rsidRDefault="00E9167E" w:rsidP="00E9167E">
      <w:pPr>
        <w:numPr>
          <w:ilvl w:val="0"/>
          <w:numId w:val="29"/>
        </w:numPr>
        <w:spacing w:after="20"/>
        <w:rPr>
          <w:rFonts w:ascii="Century Gothic" w:hAnsi="Century Gothic" w:cs="Arial"/>
          <w:sz w:val="22"/>
          <w:szCs w:val="22"/>
        </w:rPr>
      </w:pPr>
      <w:r w:rsidRPr="00E9167E">
        <w:rPr>
          <w:rFonts w:ascii="Century Gothic" w:hAnsi="Century Gothic" w:cs="Arial"/>
          <w:b/>
          <w:sz w:val="22"/>
          <w:szCs w:val="22"/>
        </w:rPr>
        <w:t>Mental Capacity Act  - Code of Practice (2007) -</w:t>
      </w:r>
      <w:r w:rsidRPr="00E9167E">
        <w:rPr>
          <w:rFonts w:ascii="Century Gothic" w:hAnsi="Century Gothic" w:cs="Arial"/>
          <w:sz w:val="22"/>
          <w:szCs w:val="22"/>
        </w:rPr>
        <w:t xml:space="preserve"> </w:t>
      </w:r>
      <w:hyperlink r:id="rId14" w:history="1">
        <w:r w:rsidRPr="00E9167E">
          <w:rPr>
            <w:rStyle w:val="Hyperlink"/>
            <w:rFonts w:ascii="Century Gothic" w:hAnsi="Century Gothic" w:cs="Arial"/>
            <w:sz w:val="22"/>
            <w:szCs w:val="22"/>
          </w:rPr>
          <w:t>https://www.gov.uk/government/publications/mental-capacity-act-code-of-practice</w:t>
        </w:r>
      </w:hyperlink>
      <w:r w:rsidRPr="00E9167E">
        <w:rPr>
          <w:rFonts w:ascii="Century Gothic" w:hAnsi="Century Gothic" w:cs="Arial"/>
          <w:sz w:val="22"/>
          <w:szCs w:val="22"/>
        </w:rPr>
        <w:t xml:space="preserve"> </w:t>
      </w:r>
    </w:p>
    <w:p w14:paraId="4D6948E8" w14:textId="77777777" w:rsidR="00E9167E" w:rsidRPr="00E9167E" w:rsidRDefault="00E9167E" w:rsidP="00E9167E">
      <w:pPr>
        <w:numPr>
          <w:ilvl w:val="0"/>
          <w:numId w:val="29"/>
        </w:numPr>
        <w:spacing w:after="20"/>
        <w:rPr>
          <w:rFonts w:ascii="Century Gothic" w:hAnsi="Century Gothic" w:cs="Arial"/>
          <w:sz w:val="22"/>
          <w:szCs w:val="22"/>
        </w:rPr>
      </w:pPr>
      <w:r w:rsidRPr="00E9167E">
        <w:rPr>
          <w:rFonts w:ascii="Century Gothic" w:hAnsi="Century Gothic" w:cs="Arial"/>
          <w:b/>
          <w:sz w:val="22"/>
          <w:szCs w:val="22"/>
        </w:rPr>
        <w:t>Mental Capacity Act  - Deprivation of Liberty safeguards – Code of Practice to supplement the main Mental Capacity Act code of Practice (2008)  -</w:t>
      </w:r>
      <w:r w:rsidRPr="00E9167E">
        <w:rPr>
          <w:rFonts w:ascii="Century Gothic" w:hAnsi="Century Gothic" w:cs="Arial"/>
          <w:sz w:val="22"/>
          <w:szCs w:val="22"/>
        </w:rPr>
        <w:t xml:space="preserve"> </w:t>
      </w:r>
      <w:hyperlink r:id="rId15" w:history="1">
        <w:r w:rsidRPr="00E9167E">
          <w:rPr>
            <w:rStyle w:val="Hyperlink"/>
            <w:rFonts w:ascii="Century Gothic" w:hAnsi="Century Gothic" w:cs="Arial"/>
            <w:sz w:val="22"/>
            <w:szCs w:val="22"/>
          </w:rPr>
          <w:t>http://webarchive.nationalarchives.gov.uk/20130107105354/http:/www.dh.gov.uk/en/Publicationsandstatistics/Publications/PublicationsPolicyAndGuidance/DH_085476</w:t>
        </w:r>
      </w:hyperlink>
      <w:r w:rsidRPr="00E9167E">
        <w:rPr>
          <w:rFonts w:ascii="Century Gothic" w:hAnsi="Century Gothic" w:cs="Arial"/>
          <w:sz w:val="22"/>
          <w:szCs w:val="22"/>
        </w:rPr>
        <w:t xml:space="preserve"> </w:t>
      </w:r>
    </w:p>
    <w:p w14:paraId="5B1EBA21" w14:textId="77777777" w:rsidR="00E9167E" w:rsidRPr="00E9167E" w:rsidRDefault="00E9167E" w:rsidP="00E9167E">
      <w:pPr>
        <w:numPr>
          <w:ilvl w:val="0"/>
          <w:numId w:val="29"/>
        </w:numPr>
        <w:spacing w:after="20"/>
        <w:rPr>
          <w:rFonts w:ascii="Century Gothic" w:hAnsi="Century Gothic" w:cs="Arial"/>
          <w:sz w:val="22"/>
          <w:szCs w:val="22"/>
        </w:rPr>
      </w:pPr>
      <w:r w:rsidRPr="00E9167E">
        <w:rPr>
          <w:rFonts w:ascii="Century Gothic" w:hAnsi="Century Gothic" w:cs="Arial"/>
          <w:b/>
          <w:sz w:val="22"/>
          <w:szCs w:val="22"/>
        </w:rPr>
        <w:t>Human Rights Act (1998) -</w:t>
      </w:r>
      <w:r w:rsidRPr="00E9167E">
        <w:rPr>
          <w:rFonts w:ascii="Century Gothic" w:hAnsi="Century Gothic" w:cs="Arial"/>
          <w:sz w:val="22"/>
          <w:szCs w:val="22"/>
        </w:rPr>
        <w:t xml:space="preserve"> </w:t>
      </w:r>
      <w:hyperlink r:id="rId16" w:history="1">
        <w:r w:rsidRPr="00E9167E">
          <w:rPr>
            <w:rStyle w:val="Hyperlink"/>
            <w:rFonts w:ascii="Century Gothic" w:hAnsi="Century Gothic" w:cs="Arial"/>
            <w:sz w:val="22"/>
            <w:szCs w:val="22"/>
          </w:rPr>
          <w:t>http://www.legislation.gov.uk/ukpga/1998/42/pdfs/ukpga_19980042_en.pdf</w:t>
        </w:r>
      </w:hyperlink>
      <w:r w:rsidRPr="00E9167E">
        <w:rPr>
          <w:rFonts w:ascii="Century Gothic" w:hAnsi="Century Gothic" w:cs="Arial"/>
          <w:sz w:val="22"/>
          <w:szCs w:val="22"/>
        </w:rPr>
        <w:t xml:space="preserve"> </w:t>
      </w:r>
    </w:p>
    <w:p w14:paraId="44D779A0" w14:textId="77777777" w:rsidR="00E9167E" w:rsidRPr="00E9167E" w:rsidRDefault="00E9167E" w:rsidP="00E9167E">
      <w:pPr>
        <w:numPr>
          <w:ilvl w:val="0"/>
          <w:numId w:val="29"/>
        </w:numPr>
        <w:spacing w:after="20"/>
        <w:rPr>
          <w:rFonts w:ascii="Century Gothic" w:hAnsi="Century Gothic" w:cs="Arial"/>
          <w:sz w:val="22"/>
          <w:szCs w:val="22"/>
        </w:rPr>
      </w:pPr>
      <w:r w:rsidRPr="00E9167E">
        <w:rPr>
          <w:rFonts w:ascii="Century Gothic" w:hAnsi="Century Gothic" w:cs="Arial"/>
          <w:b/>
          <w:sz w:val="22"/>
          <w:szCs w:val="22"/>
        </w:rPr>
        <w:lastRenderedPageBreak/>
        <w:t>Equality Act (2010) -</w:t>
      </w:r>
      <w:r w:rsidRPr="00E9167E">
        <w:rPr>
          <w:rFonts w:ascii="Century Gothic" w:hAnsi="Century Gothic" w:cs="Arial"/>
          <w:sz w:val="22"/>
          <w:szCs w:val="22"/>
        </w:rPr>
        <w:t xml:space="preserve"> </w:t>
      </w:r>
      <w:hyperlink r:id="rId17" w:history="1">
        <w:r w:rsidRPr="00E9167E">
          <w:rPr>
            <w:rStyle w:val="Hyperlink"/>
            <w:rFonts w:ascii="Century Gothic" w:hAnsi="Century Gothic" w:cs="Arial"/>
            <w:sz w:val="22"/>
            <w:szCs w:val="22"/>
          </w:rPr>
          <w:t>http://www.legislation.gov.uk/ukpga/2010/15/pdfs/ukpga_20100015_en.pdf</w:t>
        </w:r>
      </w:hyperlink>
      <w:r w:rsidRPr="00E9167E">
        <w:rPr>
          <w:rFonts w:ascii="Century Gothic" w:hAnsi="Century Gothic" w:cs="Arial"/>
          <w:sz w:val="22"/>
          <w:szCs w:val="22"/>
        </w:rPr>
        <w:t xml:space="preserve"> </w:t>
      </w:r>
    </w:p>
    <w:p w14:paraId="1961CFB6" w14:textId="77777777" w:rsidR="00E9167E" w:rsidRPr="009B38FE" w:rsidRDefault="00E9167E" w:rsidP="009B38FE">
      <w:pPr>
        <w:numPr>
          <w:ilvl w:val="0"/>
          <w:numId w:val="29"/>
        </w:numPr>
        <w:spacing w:after="20"/>
        <w:rPr>
          <w:rFonts w:ascii="Century Gothic" w:hAnsi="Century Gothic" w:cs="Arial"/>
          <w:sz w:val="22"/>
          <w:szCs w:val="22"/>
        </w:rPr>
      </w:pPr>
      <w:r w:rsidRPr="00E9167E">
        <w:rPr>
          <w:rFonts w:ascii="Century Gothic" w:hAnsi="Century Gothic" w:cs="Arial"/>
          <w:b/>
          <w:sz w:val="22"/>
          <w:szCs w:val="22"/>
        </w:rPr>
        <w:t>Mental Health Act (2007) -</w:t>
      </w:r>
      <w:r w:rsidRPr="00E9167E">
        <w:rPr>
          <w:rFonts w:ascii="Century Gothic" w:hAnsi="Century Gothic" w:cs="Arial"/>
          <w:sz w:val="22"/>
          <w:szCs w:val="22"/>
        </w:rPr>
        <w:t xml:space="preserve"> </w:t>
      </w:r>
      <w:hyperlink r:id="rId18" w:history="1">
        <w:r w:rsidRPr="00E9167E">
          <w:rPr>
            <w:rStyle w:val="Hyperlink"/>
            <w:rFonts w:ascii="Century Gothic" w:hAnsi="Century Gothic" w:cs="Arial"/>
            <w:sz w:val="22"/>
            <w:szCs w:val="22"/>
          </w:rPr>
          <w:t>http://www.legislation.gov.uk/ukpga/2007/12/pdfs/ukpga_20070012_en.pdf</w:t>
        </w:r>
      </w:hyperlink>
      <w:r w:rsidRPr="00E9167E">
        <w:rPr>
          <w:rFonts w:ascii="Century Gothic" w:hAnsi="Century Gothic" w:cs="Arial"/>
          <w:sz w:val="22"/>
          <w:szCs w:val="22"/>
        </w:rPr>
        <w:t xml:space="preserve"> </w:t>
      </w:r>
    </w:p>
    <w:p w14:paraId="586A31C3" w14:textId="77777777" w:rsidR="00E9167E" w:rsidRPr="00E9167E" w:rsidRDefault="00E9167E" w:rsidP="00E9167E">
      <w:pPr>
        <w:numPr>
          <w:ilvl w:val="0"/>
          <w:numId w:val="29"/>
        </w:numPr>
        <w:spacing w:after="20"/>
        <w:rPr>
          <w:rFonts w:ascii="Century Gothic" w:hAnsi="Century Gothic" w:cs="Arial"/>
          <w:b/>
          <w:sz w:val="22"/>
          <w:szCs w:val="22"/>
        </w:rPr>
      </w:pPr>
      <w:r w:rsidRPr="00E9167E">
        <w:rPr>
          <w:rFonts w:ascii="Century Gothic" w:hAnsi="Century Gothic" w:cs="Arial"/>
          <w:b/>
          <w:sz w:val="22"/>
          <w:szCs w:val="22"/>
        </w:rPr>
        <w:t xml:space="preserve">Criminal Justice and Courts Act 2015, section 20-25 for care workers and care providers – </w:t>
      </w:r>
    </w:p>
    <w:p w14:paraId="7D03EBF7" w14:textId="77777777" w:rsidR="00E9167E" w:rsidRPr="00E9167E" w:rsidRDefault="00D87410" w:rsidP="00D61549">
      <w:pPr>
        <w:spacing w:after="20"/>
        <w:ind w:firstLine="720"/>
        <w:rPr>
          <w:rFonts w:ascii="Century Gothic" w:hAnsi="Century Gothic" w:cs="Arial"/>
          <w:sz w:val="22"/>
          <w:szCs w:val="22"/>
        </w:rPr>
      </w:pPr>
      <w:hyperlink r:id="rId19" w:history="1">
        <w:r w:rsidR="00E9167E" w:rsidRPr="00E9167E">
          <w:rPr>
            <w:rStyle w:val="Hyperlink"/>
            <w:rFonts w:ascii="Century Gothic" w:hAnsi="Century Gothic" w:cs="Arial"/>
            <w:sz w:val="22"/>
            <w:szCs w:val="22"/>
          </w:rPr>
          <w:t>http://www.legislation.gov.uk/ukpga/2015/2/contents/enacted</w:t>
        </w:r>
      </w:hyperlink>
      <w:r w:rsidR="00E9167E" w:rsidRPr="00E9167E">
        <w:rPr>
          <w:rFonts w:ascii="Century Gothic" w:hAnsi="Century Gothic" w:cs="Arial"/>
          <w:sz w:val="22"/>
          <w:szCs w:val="22"/>
        </w:rPr>
        <w:t xml:space="preserve"> </w:t>
      </w:r>
    </w:p>
    <w:p w14:paraId="1A8052AD" w14:textId="77777777" w:rsidR="00B84430" w:rsidRDefault="00E9167E" w:rsidP="00B84430">
      <w:pPr>
        <w:numPr>
          <w:ilvl w:val="0"/>
          <w:numId w:val="29"/>
        </w:numPr>
        <w:spacing w:after="20"/>
        <w:rPr>
          <w:rFonts w:ascii="Century Gothic" w:hAnsi="Century Gothic" w:cs="Arial"/>
          <w:sz w:val="22"/>
          <w:szCs w:val="22"/>
        </w:rPr>
      </w:pPr>
      <w:r w:rsidRPr="00E9167E">
        <w:rPr>
          <w:rFonts w:ascii="Century Gothic" w:hAnsi="Century Gothic" w:cs="Arial"/>
          <w:b/>
          <w:sz w:val="22"/>
          <w:szCs w:val="22"/>
        </w:rPr>
        <w:t xml:space="preserve">Counter Terrorism and Security Act (2015) - </w:t>
      </w:r>
      <w:hyperlink r:id="rId20" w:history="1">
        <w:r w:rsidRPr="00E9167E">
          <w:rPr>
            <w:rStyle w:val="Hyperlink"/>
            <w:rFonts w:ascii="Century Gothic" w:hAnsi="Century Gothic" w:cs="Arial"/>
            <w:sz w:val="22"/>
            <w:szCs w:val="22"/>
          </w:rPr>
          <w:t>http://www.legislation.gov.uk/ukpga/2015/6/pdfs/ukpga_20150006_en.pdf</w:t>
        </w:r>
      </w:hyperlink>
      <w:r w:rsidRPr="00E9167E">
        <w:rPr>
          <w:rFonts w:ascii="Century Gothic" w:hAnsi="Century Gothic" w:cs="Arial"/>
          <w:sz w:val="22"/>
          <w:szCs w:val="22"/>
        </w:rPr>
        <w:t xml:space="preserve"> </w:t>
      </w:r>
    </w:p>
    <w:p w14:paraId="47F078B6" w14:textId="77777777" w:rsidR="00B84430" w:rsidRPr="00B84430" w:rsidRDefault="00B84430" w:rsidP="00B84430">
      <w:pPr>
        <w:numPr>
          <w:ilvl w:val="0"/>
          <w:numId w:val="29"/>
        </w:numPr>
        <w:spacing w:after="20"/>
        <w:rPr>
          <w:rFonts w:ascii="Century Gothic" w:hAnsi="Century Gothic" w:cs="Arial"/>
          <w:b/>
          <w:sz w:val="22"/>
          <w:szCs w:val="22"/>
        </w:rPr>
      </w:pPr>
      <w:r w:rsidRPr="00B84430">
        <w:rPr>
          <w:rFonts w:ascii="Century Gothic" w:hAnsi="Century Gothic" w:cs="Arial"/>
          <w:b/>
          <w:sz w:val="22"/>
          <w:szCs w:val="22"/>
        </w:rPr>
        <w:t xml:space="preserve">Channel Duty Guidance 2020  </w:t>
      </w:r>
    </w:p>
    <w:p w14:paraId="6F53AAFE" w14:textId="77777777" w:rsidR="00B84430" w:rsidRDefault="00D87410" w:rsidP="00B84430">
      <w:pPr>
        <w:spacing w:after="20"/>
        <w:ind w:left="720"/>
        <w:rPr>
          <w:rFonts w:ascii="Century Gothic" w:hAnsi="Century Gothic" w:cs="Arial"/>
          <w:sz w:val="22"/>
          <w:szCs w:val="22"/>
        </w:rPr>
      </w:pPr>
      <w:hyperlink r:id="rId21" w:history="1">
        <w:r w:rsidR="00B84430" w:rsidRPr="003401DD">
          <w:rPr>
            <w:rStyle w:val="Hyperlink"/>
            <w:rFonts w:ascii="Century Gothic" w:hAnsi="Century Gothic" w:cs="Arial"/>
            <w:sz w:val="22"/>
            <w:szCs w:val="22"/>
          </w:rPr>
          <w:t>https://assets.publishing.service.gov.uk/government/uploads/system/uploads/attachment_data/file/964567/6.6271_HO_HMG_Channel_Duty_Guidance_v14_Web.pdf</w:t>
        </w:r>
      </w:hyperlink>
      <w:r w:rsidR="00B84430">
        <w:rPr>
          <w:rFonts w:ascii="Century Gothic" w:hAnsi="Century Gothic" w:cs="Arial"/>
          <w:sz w:val="22"/>
          <w:szCs w:val="22"/>
        </w:rPr>
        <w:t xml:space="preserve"> </w:t>
      </w:r>
    </w:p>
    <w:p w14:paraId="77D3BA0C" w14:textId="77777777" w:rsidR="00B84430" w:rsidRDefault="00B84430" w:rsidP="00B84430">
      <w:pPr>
        <w:pStyle w:val="ListParagraph"/>
        <w:numPr>
          <w:ilvl w:val="0"/>
          <w:numId w:val="29"/>
        </w:numPr>
        <w:spacing w:after="20"/>
        <w:rPr>
          <w:rFonts w:ascii="Century Gothic" w:hAnsi="Century Gothic" w:cs="Arial"/>
          <w:b/>
          <w:sz w:val="22"/>
          <w:szCs w:val="22"/>
        </w:rPr>
      </w:pPr>
      <w:r w:rsidRPr="00B84430">
        <w:rPr>
          <w:rFonts w:ascii="Century Gothic" w:hAnsi="Century Gothic" w:cs="Arial"/>
          <w:b/>
          <w:sz w:val="22"/>
          <w:szCs w:val="22"/>
        </w:rPr>
        <w:t>Criminal exploitation of children and vulnerable adults: county lines</w:t>
      </w:r>
    </w:p>
    <w:p w14:paraId="10954E3B" w14:textId="77777777" w:rsidR="00B84430" w:rsidRPr="00B84430" w:rsidRDefault="00D87410" w:rsidP="00B84430">
      <w:pPr>
        <w:pStyle w:val="ListParagraph"/>
        <w:spacing w:after="20"/>
        <w:rPr>
          <w:rFonts w:ascii="Century Gothic" w:hAnsi="Century Gothic" w:cs="Arial"/>
          <w:sz w:val="22"/>
          <w:szCs w:val="22"/>
        </w:rPr>
      </w:pPr>
      <w:hyperlink r:id="rId22" w:history="1">
        <w:r w:rsidR="00B84430" w:rsidRPr="003401DD">
          <w:rPr>
            <w:rStyle w:val="Hyperlink"/>
            <w:rFonts w:ascii="Century Gothic" w:hAnsi="Century Gothic" w:cs="Arial"/>
            <w:sz w:val="22"/>
            <w:szCs w:val="22"/>
          </w:rPr>
          <w:t>https://www.gov.uk/government/publications/criminal-exploitation-of-children-and-vulnerable-adults-county-lines</w:t>
        </w:r>
      </w:hyperlink>
      <w:r w:rsidR="00B84430">
        <w:rPr>
          <w:rFonts w:ascii="Century Gothic" w:hAnsi="Century Gothic" w:cs="Arial"/>
          <w:sz w:val="22"/>
          <w:szCs w:val="22"/>
        </w:rPr>
        <w:t xml:space="preserve"> </w:t>
      </w:r>
    </w:p>
    <w:p w14:paraId="4AE6E841" w14:textId="77777777" w:rsidR="00E9167E" w:rsidRPr="00E9167E" w:rsidRDefault="00E9167E" w:rsidP="00E9167E">
      <w:pPr>
        <w:numPr>
          <w:ilvl w:val="0"/>
          <w:numId w:val="29"/>
        </w:numPr>
        <w:spacing w:after="20"/>
        <w:rPr>
          <w:rFonts w:ascii="Century Gothic" w:hAnsi="Century Gothic" w:cs="Arial"/>
          <w:sz w:val="22"/>
          <w:szCs w:val="22"/>
        </w:rPr>
      </w:pPr>
      <w:r w:rsidRPr="00E9167E">
        <w:rPr>
          <w:rFonts w:ascii="Century Gothic" w:hAnsi="Century Gothic" w:cs="Arial"/>
          <w:b/>
          <w:sz w:val="22"/>
          <w:szCs w:val="22"/>
        </w:rPr>
        <w:t>Data Protection Act (1998) -</w:t>
      </w:r>
      <w:r w:rsidRPr="00E9167E">
        <w:rPr>
          <w:rFonts w:ascii="Century Gothic" w:hAnsi="Century Gothic" w:cs="Arial"/>
          <w:sz w:val="22"/>
          <w:szCs w:val="22"/>
        </w:rPr>
        <w:t xml:space="preserve"> </w:t>
      </w:r>
      <w:hyperlink r:id="rId23" w:history="1">
        <w:r w:rsidRPr="00E9167E">
          <w:rPr>
            <w:rStyle w:val="Hyperlink"/>
            <w:rFonts w:ascii="Century Gothic" w:hAnsi="Century Gothic" w:cs="Arial"/>
            <w:sz w:val="22"/>
            <w:szCs w:val="22"/>
          </w:rPr>
          <w:t>http://www.legislation.gov.uk/ukpga/1998/29/pdfs/ukpga_19980029_en.pdf</w:t>
        </w:r>
      </w:hyperlink>
      <w:r w:rsidRPr="00E9167E">
        <w:rPr>
          <w:rFonts w:ascii="Century Gothic" w:hAnsi="Century Gothic" w:cs="Arial"/>
          <w:sz w:val="22"/>
          <w:szCs w:val="22"/>
        </w:rPr>
        <w:t xml:space="preserve"> </w:t>
      </w:r>
    </w:p>
    <w:p w14:paraId="1768CFA5" w14:textId="77777777" w:rsidR="00E9167E" w:rsidRPr="00E9167E" w:rsidRDefault="00E9167E" w:rsidP="00E9167E">
      <w:pPr>
        <w:numPr>
          <w:ilvl w:val="0"/>
          <w:numId w:val="29"/>
        </w:numPr>
        <w:spacing w:after="20"/>
        <w:rPr>
          <w:rFonts w:ascii="Century Gothic" w:hAnsi="Century Gothic" w:cs="Arial"/>
          <w:sz w:val="22"/>
          <w:szCs w:val="22"/>
        </w:rPr>
      </w:pPr>
      <w:r w:rsidRPr="00E9167E">
        <w:rPr>
          <w:rFonts w:ascii="Century Gothic" w:hAnsi="Century Gothic" w:cs="Arial"/>
          <w:b/>
          <w:sz w:val="22"/>
          <w:szCs w:val="22"/>
        </w:rPr>
        <w:t>Working Together to Safeguard Children (2010, 2013, 2015)</w:t>
      </w:r>
      <w:r w:rsidRPr="00E9167E">
        <w:rPr>
          <w:rFonts w:ascii="Century Gothic" w:hAnsi="Century Gothic" w:cs="Arial"/>
          <w:sz w:val="22"/>
          <w:szCs w:val="22"/>
        </w:rPr>
        <w:t xml:space="preserve"> </w:t>
      </w:r>
      <w:hyperlink r:id="rId24" w:history="1">
        <w:r w:rsidRPr="00E9167E">
          <w:rPr>
            <w:rStyle w:val="Hyperlink"/>
            <w:rFonts w:ascii="Century Gothic" w:hAnsi="Century Gothic" w:cs="Arial"/>
            <w:sz w:val="22"/>
            <w:szCs w:val="22"/>
          </w:rPr>
          <w:t>https://www.gov.uk/government/uploads/system/uploads/attachment_data/file/419595/Working_Together_to_Safeguard_Children.pdf</w:t>
        </w:r>
      </w:hyperlink>
      <w:r w:rsidRPr="00E9167E">
        <w:rPr>
          <w:rFonts w:ascii="Century Gothic" w:hAnsi="Century Gothic" w:cs="Arial"/>
          <w:sz w:val="22"/>
          <w:szCs w:val="22"/>
        </w:rPr>
        <w:t xml:space="preserve"> </w:t>
      </w:r>
    </w:p>
    <w:p w14:paraId="2AF2B21A" w14:textId="77777777" w:rsidR="00E9167E" w:rsidRPr="00E9167E" w:rsidRDefault="00E9167E" w:rsidP="00E9167E">
      <w:pPr>
        <w:numPr>
          <w:ilvl w:val="0"/>
          <w:numId w:val="29"/>
        </w:numPr>
        <w:spacing w:after="20"/>
        <w:rPr>
          <w:rFonts w:ascii="Century Gothic" w:hAnsi="Century Gothic" w:cs="Arial"/>
          <w:sz w:val="22"/>
          <w:szCs w:val="22"/>
          <w:u w:val="single"/>
        </w:rPr>
      </w:pPr>
      <w:r w:rsidRPr="00E9167E">
        <w:rPr>
          <w:rFonts w:ascii="Century Gothic" w:hAnsi="Century Gothic" w:cs="Arial"/>
          <w:b/>
          <w:sz w:val="22"/>
          <w:szCs w:val="22"/>
        </w:rPr>
        <w:t xml:space="preserve">Children Act (2004) - </w:t>
      </w:r>
      <w:hyperlink r:id="rId25" w:history="1">
        <w:r w:rsidRPr="00E9167E">
          <w:rPr>
            <w:rStyle w:val="Hyperlink"/>
            <w:rFonts w:ascii="Century Gothic" w:hAnsi="Century Gothic" w:cs="Arial"/>
            <w:sz w:val="22"/>
            <w:szCs w:val="22"/>
          </w:rPr>
          <w:t>http://www.legislation.gov.uk/ukpga/2004/31/pdfs/ukpga_20040031_en.pdf</w:t>
        </w:r>
      </w:hyperlink>
      <w:r w:rsidRPr="00E9167E">
        <w:rPr>
          <w:rFonts w:ascii="Century Gothic" w:hAnsi="Century Gothic" w:cs="Arial"/>
          <w:sz w:val="22"/>
          <w:szCs w:val="22"/>
        </w:rPr>
        <w:t xml:space="preserve"> </w:t>
      </w:r>
    </w:p>
    <w:p w14:paraId="3BA75C06" w14:textId="77777777" w:rsidR="00E9167E" w:rsidRPr="00E9167E" w:rsidRDefault="00E9167E" w:rsidP="00E9167E">
      <w:pPr>
        <w:numPr>
          <w:ilvl w:val="0"/>
          <w:numId w:val="29"/>
        </w:numPr>
        <w:spacing w:after="20"/>
        <w:rPr>
          <w:rFonts w:ascii="Century Gothic" w:hAnsi="Century Gothic" w:cs="Arial"/>
          <w:sz w:val="22"/>
          <w:szCs w:val="22"/>
          <w:u w:val="single"/>
        </w:rPr>
      </w:pPr>
      <w:r w:rsidRPr="00E9167E">
        <w:rPr>
          <w:rFonts w:ascii="Century Gothic" w:hAnsi="Century Gothic" w:cs="Arial"/>
          <w:b/>
          <w:sz w:val="22"/>
          <w:szCs w:val="22"/>
          <w:u w:val="single"/>
        </w:rPr>
        <w:t>Relationships &amp; Sexuality in Adult Social Care Services -</w:t>
      </w:r>
      <w:r w:rsidRPr="00E9167E">
        <w:rPr>
          <w:rFonts w:ascii="Century Gothic" w:hAnsi="Century Gothic" w:cs="Arial"/>
          <w:sz w:val="22"/>
          <w:szCs w:val="22"/>
          <w:u w:val="single"/>
        </w:rPr>
        <w:t xml:space="preserve"> </w:t>
      </w:r>
      <w:hyperlink r:id="rId26" w:history="1">
        <w:r w:rsidRPr="00E9167E">
          <w:rPr>
            <w:rStyle w:val="Hyperlink"/>
            <w:rFonts w:ascii="Century Gothic" w:hAnsi="Century Gothic" w:cs="Arial"/>
            <w:sz w:val="22"/>
            <w:szCs w:val="22"/>
          </w:rPr>
          <w:t>https://www.cqc.org.uk/sites/default/files/20190221-Relationships-and-sexuality-in-social-care-PUBLICATION.pdf</w:t>
        </w:r>
      </w:hyperlink>
      <w:r w:rsidRPr="00E9167E">
        <w:rPr>
          <w:rFonts w:ascii="Century Gothic" w:hAnsi="Century Gothic" w:cs="Arial"/>
          <w:sz w:val="22"/>
          <w:szCs w:val="22"/>
          <w:u w:val="single"/>
        </w:rPr>
        <w:t xml:space="preserve"> </w:t>
      </w:r>
    </w:p>
    <w:p w14:paraId="1E821E16" w14:textId="77777777" w:rsidR="00E9167E" w:rsidRDefault="00E9167E" w:rsidP="007B1455">
      <w:pPr>
        <w:spacing w:after="20"/>
        <w:rPr>
          <w:rFonts w:ascii="Century Gothic" w:hAnsi="Century Gothic" w:cs="Arial"/>
          <w:sz w:val="22"/>
          <w:szCs w:val="22"/>
        </w:rPr>
      </w:pPr>
    </w:p>
    <w:p w14:paraId="00C8E58C" w14:textId="77777777" w:rsidR="0056249F" w:rsidRDefault="003B3EA9" w:rsidP="007B1455">
      <w:pPr>
        <w:spacing w:after="20"/>
        <w:rPr>
          <w:rFonts w:ascii="Century Gothic" w:hAnsi="Century Gothic" w:cs="Arial"/>
          <w:sz w:val="22"/>
          <w:szCs w:val="22"/>
        </w:rPr>
      </w:pPr>
      <w:r>
        <w:rPr>
          <w:rFonts w:ascii="Century Gothic" w:hAnsi="Century Gothic" w:cs="Arial"/>
          <w:sz w:val="22"/>
          <w:szCs w:val="22"/>
        </w:rPr>
        <w:t>Link to other David Lewis policies</w:t>
      </w:r>
      <w:r w:rsidR="00470B5A">
        <w:rPr>
          <w:rFonts w:ascii="Century Gothic" w:hAnsi="Century Gothic" w:cs="Arial"/>
          <w:sz w:val="22"/>
          <w:szCs w:val="22"/>
        </w:rPr>
        <w:t xml:space="preserve"> which may be </w:t>
      </w:r>
      <w:r w:rsidR="005D205F">
        <w:rPr>
          <w:rFonts w:ascii="Century Gothic" w:hAnsi="Century Gothic" w:cs="Arial"/>
          <w:sz w:val="22"/>
          <w:szCs w:val="22"/>
        </w:rPr>
        <w:t>relevant</w:t>
      </w:r>
      <w:r w:rsidR="00470B5A">
        <w:rPr>
          <w:rFonts w:ascii="Century Gothic" w:hAnsi="Century Gothic" w:cs="Arial"/>
          <w:sz w:val="22"/>
          <w:szCs w:val="22"/>
        </w:rPr>
        <w:t xml:space="preserve"> to safeguarding</w:t>
      </w:r>
      <w:r>
        <w:rPr>
          <w:rFonts w:ascii="Century Gothic" w:hAnsi="Century Gothic" w:cs="Arial"/>
          <w:sz w:val="22"/>
          <w:szCs w:val="22"/>
        </w:rPr>
        <w:t xml:space="preserve">: </w:t>
      </w:r>
    </w:p>
    <w:p w14:paraId="361ADE23" w14:textId="77777777" w:rsidR="003B3EA9" w:rsidRDefault="00D87410" w:rsidP="007B1455">
      <w:pPr>
        <w:spacing w:after="20"/>
        <w:rPr>
          <w:rFonts w:ascii="Century Gothic" w:hAnsi="Century Gothic" w:cs="Arial"/>
          <w:sz w:val="22"/>
          <w:szCs w:val="22"/>
        </w:rPr>
      </w:pPr>
      <w:hyperlink r:id="rId27" w:anchor="/" w:history="1">
        <w:r w:rsidR="003B3EA9" w:rsidRPr="003401DD">
          <w:rPr>
            <w:rStyle w:val="Hyperlink"/>
            <w:rFonts w:ascii="Century Gothic" w:hAnsi="Century Gothic" w:cs="Arial"/>
            <w:sz w:val="22"/>
            <w:szCs w:val="22"/>
          </w:rPr>
          <w:t>http://whiskey/Document%20Center/_layouts/15/start.aspx#/</w:t>
        </w:r>
      </w:hyperlink>
      <w:r w:rsidR="003B3EA9">
        <w:rPr>
          <w:rFonts w:ascii="Century Gothic" w:hAnsi="Century Gothic" w:cs="Arial"/>
          <w:sz w:val="22"/>
          <w:szCs w:val="22"/>
        </w:rPr>
        <w:t xml:space="preserve"> </w:t>
      </w:r>
    </w:p>
    <w:p w14:paraId="3FC8B9FC" w14:textId="77777777" w:rsidR="00470B5A" w:rsidRPr="004E6CFE" w:rsidRDefault="00470B5A" w:rsidP="00470B5A">
      <w:pPr>
        <w:pStyle w:val="NoSpacing"/>
        <w:numPr>
          <w:ilvl w:val="0"/>
          <w:numId w:val="32"/>
        </w:numPr>
        <w:rPr>
          <w:rFonts w:ascii="Century Gothic" w:hAnsi="Century Gothic"/>
          <w:sz w:val="22"/>
          <w:szCs w:val="22"/>
        </w:rPr>
      </w:pPr>
      <w:r>
        <w:rPr>
          <w:rFonts w:ascii="Century Gothic" w:hAnsi="Century Gothic"/>
          <w:sz w:val="22"/>
          <w:szCs w:val="22"/>
        </w:rPr>
        <w:t>Positive behaviour support p</w:t>
      </w:r>
      <w:r w:rsidRPr="004E6CFE">
        <w:rPr>
          <w:rFonts w:ascii="Century Gothic" w:hAnsi="Century Gothic"/>
          <w:sz w:val="22"/>
          <w:szCs w:val="22"/>
        </w:rPr>
        <w:t xml:space="preserve">olicy </w:t>
      </w:r>
    </w:p>
    <w:p w14:paraId="1293D29D" w14:textId="77777777" w:rsidR="00470B5A" w:rsidRPr="004E6CFE" w:rsidRDefault="00470B5A" w:rsidP="00470B5A">
      <w:pPr>
        <w:pStyle w:val="NoSpacing"/>
        <w:numPr>
          <w:ilvl w:val="0"/>
          <w:numId w:val="32"/>
        </w:numPr>
        <w:rPr>
          <w:rFonts w:ascii="Century Gothic" w:hAnsi="Century Gothic"/>
          <w:sz w:val="22"/>
          <w:szCs w:val="22"/>
        </w:rPr>
      </w:pPr>
      <w:r w:rsidRPr="004E6CFE">
        <w:rPr>
          <w:rFonts w:ascii="Century Gothic" w:hAnsi="Century Gothic"/>
          <w:sz w:val="22"/>
          <w:szCs w:val="22"/>
        </w:rPr>
        <w:t xml:space="preserve">Enhanced </w:t>
      </w:r>
      <w:r>
        <w:rPr>
          <w:rFonts w:ascii="Century Gothic" w:hAnsi="Century Gothic"/>
          <w:sz w:val="22"/>
          <w:szCs w:val="22"/>
        </w:rPr>
        <w:t>S</w:t>
      </w:r>
      <w:r w:rsidRPr="004E6CFE">
        <w:rPr>
          <w:rFonts w:ascii="Century Gothic" w:hAnsi="Century Gothic"/>
          <w:sz w:val="22"/>
          <w:szCs w:val="22"/>
        </w:rPr>
        <w:t xml:space="preserve">upport </w:t>
      </w:r>
      <w:r>
        <w:rPr>
          <w:rFonts w:ascii="Century Gothic" w:hAnsi="Century Gothic"/>
          <w:sz w:val="22"/>
          <w:szCs w:val="22"/>
        </w:rPr>
        <w:t>p</w:t>
      </w:r>
      <w:r w:rsidRPr="004E6CFE">
        <w:rPr>
          <w:rFonts w:ascii="Century Gothic" w:hAnsi="Century Gothic"/>
          <w:sz w:val="22"/>
          <w:szCs w:val="22"/>
        </w:rPr>
        <w:t xml:space="preserve">olicy </w:t>
      </w:r>
    </w:p>
    <w:p w14:paraId="4C039140" w14:textId="77777777" w:rsidR="00470B5A" w:rsidRPr="004E6CFE" w:rsidRDefault="00470B5A" w:rsidP="00470B5A">
      <w:pPr>
        <w:pStyle w:val="NoSpacing"/>
        <w:numPr>
          <w:ilvl w:val="0"/>
          <w:numId w:val="32"/>
        </w:numPr>
        <w:rPr>
          <w:rFonts w:ascii="Century Gothic" w:hAnsi="Century Gothic"/>
          <w:sz w:val="22"/>
          <w:szCs w:val="22"/>
        </w:rPr>
      </w:pPr>
      <w:r w:rsidRPr="004E6CFE">
        <w:rPr>
          <w:rFonts w:ascii="Century Gothic" w:hAnsi="Century Gothic"/>
          <w:sz w:val="22"/>
          <w:szCs w:val="22"/>
        </w:rPr>
        <w:t xml:space="preserve">Intimate </w:t>
      </w:r>
      <w:r>
        <w:rPr>
          <w:rFonts w:ascii="Century Gothic" w:hAnsi="Century Gothic"/>
          <w:sz w:val="22"/>
          <w:szCs w:val="22"/>
        </w:rPr>
        <w:t>C</w:t>
      </w:r>
      <w:r w:rsidRPr="004E6CFE">
        <w:rPr>
          <w:rFonts w:ascii="Century Gothic" w:hAnsi="Century Gothic"/>
          <w:sz w:val="22"/>
          <w:szCs w:val="22"/>
        </w:rPr>
        <w:t xml:space="preserve">are </w:t>
      </w:r>
      <w:r>
        <w:rPr>
          <w:rFonts w:ascii="Century Gothic" w:hAnsi="Century Gothic"/>
          <w:sz w:val="22"/>
          <w:szCs w:val="22"/>
        </w:rPr>
        <w:t>p</w:t>
      </w:r>
      <w:r w:rsidRPr="004E6CFE">
        <w:rPr>
          <w:rFonts w:ascii="Century Gothic" w:hAnsi="Century Gothic"/>
          <w:sz w:val="22"/>
          <w:szCs w:val="22"/>
        </w:rPr>
        <w:t xml:space="preserve">olicy </w:t>
      </w:r>
    </w:p>
    <w:p w14:paraId="3FE81147" w14:textId="77777777" w:rsidR="00470B5A" w:rsidRPr="004E6CFE" w:rsidRDefault="00470B5A" w:rsidP="00470B5A">
      <w:pPr>
        <w:pStyle w:val="NoSpacing"/>
        <w:numPr>
          <w:ilvl w:val="0"/>
          <w:numId w:val="32"/>
        </w:numPr>
        <w:rPr>
          <w:rFonts w:ascii="Century Gothic" w:hAnsi="Century Gothic"/>
          <w:sz w:val="22"/>
          <w:szCs w:val="22"/>
        </w:rPr>
      </w:pPr>
      <w:r w:rsidRPr="004E6CFE">
        <w:rPr>
          <w:rFonts w:ascii="Century Gothic" w:hAnsi="Century Gothic"/>
          <w:sz w:val="22"/>
          <w:szCs w:val="22"/>
        </w:rPr>
        <w:t xml:space="preserve">Management of service users financial affairs </w:t>
      </w:r>
    </w:p>
    <w:p w14:paraId="44EBA024" w14:textId="77777777" w:rsidR="00470B5A" w:rsidRPr="004E6CFE" w:rsidRDefault="00470B5A" w:rsidP="00470B5A">
      <w:pPr>
        <w:pStyle w:val="NoSpacing"/>
        <w:numPr>
          <w:ilvl w:val="0"/>
          <w:numId w:val="32"/>
        </w:numPr>
        <w:rPr>
          <w:rFonts w:ascii="Century Gothic" w:hAnsi="Century Gothic"/>
          <w:sz w:val="22"/>
          <w:szCs w:val="22"/>
        </w:rPr>
      </w:pPr>
      <w:r w:rsidRPr="004E6CFE">
        <w:rPr>
          <w:rFonts w:ascii="Century Gothic" w:hAnsi="Century Gothic"/>
          <w:sz w:val="22"/>
          <w:szCs w:val="22"/>
        </w:rPr>
        <w:t xml:space="preserve">Mental Capacity Act &amp; Deprivation of </w:t>
      </w:r>
      <w:r>
        <w:rPr>
          <w:rFonts w:ascii="Century Gothic" w:hAnsi="Century Gothic"/>
          <w:sz w:val="22"/>
          <w:szCs w:val="22"/>
        </w:rPr>
        <w:t>L</w:t>
      </w:r>
      <w:r w:rsidRPr="004E6CFE">
        <w:rPr>
          <w:rFonts w:ascii="Century Gothic" w:hAnsi="Century Gothic"/>
          <w:sz w:val="22"/>
          <w:szCs w:val="22"/>
        </w:rPr>
        <w:t xml:space="preserve">iberty Safeguards policy </w:t>
      </w:r>
    </w:p>
    <w:p w14:paraId="1E6B6CA2" w14:textId="77777777" w:rsidR="00470B5A" w:rsidRPr="004E6CFE" w:rsidRDefault="00470B5A" w:rsidP="00470B5A">
      <w:pPr>
        <w:pStyle w:val="NoSpacing"/>
        <w:numPr>
          <w:ilvl w:val="0"/>
          <w:numId w:val="32"/>
        </w:numPr>
        <w:rPr>
          <w:rFonts w:ascii="Century Gothic" w:hAnsi="Century Gothic"/>
          <w:sz w:val="22"/>
          <w:szCs w:val="22"/>
        </w:rPr>
      </w:pPr>
      <w:r w:rsidRPr="004E6CFE">
        <w:rPr>
          <w:rFonts w:ascii="Century Gothic" w:hAnsi="Century Gothic"/>
          <w:sz w:val="22"/>
          <w:szCs w:val="22"/>
        </w:rPr>
        <w:t>Missing from</w:t>
      </w:r>
      <w:r>
        <w:rPr>
          <w:rFonts w:ascii="Century Gothic" w:hAnsi="Century Gothic"/>
          <w:sz w:val="22"/>
          <w:szCs w:val="22"/>
        </w:rPr>
        <w:t xml:space="preserve"> H</w:t>
      </w:r>
      <w:r w:rsidRPr="004E6CFE">
        <w:rPr>
          <w:rFonts w:ascii="Century Gothic" w:hAnsi="Century Gothic"/>
          <w:sz w:val="22"/>
          <w:szCs w:val="22"/>
        </w:rPr>
        <w:t xml:space="preserve">ome and Search policy </w:t>
      </w:r>
    </w:p>
    <w:p w14:paraId="1A333761" w14:textId="77777777" w:rsidR="00470B5A" w:rsidRPr="004E6CFE" w:rsidRDefault="00470B5A" w:rsidP="00470B5A">
      <w:pPr>
        <w:pStyle w:val="NoSpacing"/>
        <w:numPr>
          <w:ilvl w:val="0"/>
          <w:numId w:val="32"/>
        </w:numPr>
        <w:rPr>
          <w:rFonts w:ascii="Century Gothic" w:hAnsi="Century Gothic"/>
          <w:sz w:val="22"/>
          <w:szCs w:val="22"/>
        </w:rPr>
      </w:pPr>
      <w:r w:rsidRPr="004E6CFE">
        <w:rPr>
          <w:rFonts w:ascii="Century Gothic" w:hAnsi="Century Gothic"/>
          <w:sz w:val="22"/>
          <w:szCs w:val="22"/>
        </w:rPr>
        <w:t xml:space="preserve">Sexuality and </w:t>
      </w:r>
      <w:r>
        <w:rPr>
          <w:rFonts w:ascii="Century Gothic" w:hAnsi="Century Gothic"/>
          <w:sz w:val="22"/>
          <w:szCs w:val="22"/>
        </w:rPr>
        <w:t>R</w:t>
      </w:r>
      <w:r w:rsidRPr="004E6CFE">
        <w:rPr>
          <w:rFonts w:ascii="Century Gothic" w:hAnsi="Century Gothic"/>
          <w:sz w:val="22"/>
          <w:szCs w:val="22"/>
        </w:rPr>
        <w:t xml:space="preserve">elationships policy </w:t>
      </w:r>
    </w:p>
    <w:p w14:paraId="39E04461" w14:textId="77777777" w:rsidR="00470B5A" w:rsidRPr="004E6CFE" w:rsidRDefault="00470B5A" w:rsidP="00470B5A">
      <w:pPr>
        <w:pStyle w:val="NoSpacing"/>
        <w:numPr>
          <w:ilvl w:val="0"/>
          <w:numId w:val="32"/>
        </w:numPr>
        <w:rPr>
          <w:rFonts w:ascii="Century Gothic" w:hAnsi="Century Gothic"/>
          <w:sz w:val="22"/>
          <w:szCs w:val="22"/>
        </w:rPr>
      </w:pPr>
      <w:r w:rsidRPr="004E6CFE">
        <w:rPr>
          <w:rFonts w:ascii="Century Gothic" w:hAnsi="Century Gothic"/>
          <w:sz w:val="22"/>
          <w:szCs w:val="22"/>
        </w:rPr>
        <w:t xml:space="preserve">Residential Trips policy </w:t>
      </w:r>
    </w:p>
    <w:p w14:paraId="6BAC034B" w14:textId="77777777" w:rsidR="00470B5A" w:rsidRPr="004E6CFE" w:rsidRDefault="00470B5A" w:rsidP="00470B5A">
      <w:pPr>
        <w:pStyle w:val="NoSpacing"/>
        <w:numPr>
          <w:ilvl w:val="0"/>
          <w:numId w:val="32"/>
        </w:numPr>
        <w:rPr>
          <w:rFonts w:ascii="Century Gothic" w:hAnsi="Century Gothic"/>
          <w:sz w:val="22"/>
          <w:szCs w:val="22"/>
        </w:rPr>
      </w:pPr>
      <w:r w:rsidRPr="004E6CFE">
        <w:rPr>
          <w:rFonts w:ascii="Century Gothic" w:hAnsi="Century Gothic"/>
          <w:sz w:val="22"/>
          <w:szCs w:val="22"/>
        </w:rPr>
        <w:t xml:space="preserve">Employee Code of Conduct Policy </w:t>
      </w:r>
      <w:r w:rsidR="00AE08B0">
        <w:rPr>
          <w:rFonts w:ascii="Century Gothic" w:hAnsi="Century Gothic"/>
          <w:sz w:val="22"/>
          <w:szCs w:val="22"/>
        </w:rPr>
        <w:t xml:space="preserve">&amp; Disclosure policy </w:t>
      </w:r>
    </w:p>
    <w:p w14:paraId="41074E14" w14:textId="77777777" w:rsidR="00470B5A" w:rsidRPr="00AE08B0" w:rsidRDefault="00470B5A" w:rsidP="00AE08B0">
      <w:pPr>
        <w:pStyle w:val="NoSpacing"/>
        <w:numPr>
          <w:ilvl w:val="0"/>
          <w:numId w:val="32"/>
        </w:numPr>
        <w:rPr>
          <w:rFonts w:ascii="Century Gothic" w:hAnsi="Century Gothic"/>
          <w:b/>
          <w:sz w:val="22"/>
          <w:szCs w:val="22"/>
        </w:rPr>
      </w:pPr>
      <w:r w:rsidRPr="00AE08B0">
        <w:rPr>
          <w:rFonts w:ascii="Century Gothic" w:hAnsi="Century Gothic"/>
          <w:sz w:val="22"/>
          <w:szCs w:val="22"/>
        </w:rPr>
        <w:t xml:space="preserve">Professional Behaviours in College and School policy </w:t>
      </w:r>
      <w:r w:rsidR="00AE08B0">
        <w:rPr>
          <w:rFonts w:ascii="Century Gothic" w:hAnsi="Century Gothic"/>
          <w:sz w:val="22"/>
          <w:szCs w:val="22"/>
        </w:rPr>
        <w:t>I</w:t>
      </w:r>
      <w:r w:rsidR="00AE08B0" w:rsidRPr="00AE08B0">
        <w:rPr>
          <w:rFonts w:ascii="Century Gothic" w:hAnsi="Century Gothic"/>
          <w:sz w:val="22"/>
          <w:szCs w:val="22"/>
        </w:rPr>
        <w:t xml:space="preserve">nc. Teachers Standards </w:t>
      </w:r>
      <w:r w:rsidRPr="00AE08B0">
        <w:rPr>
          <w:rFonts w:ascii="Century Gothic" w:hAnsi="Century Gothic"/>
          <w:sz w:val="22"/>
          <w:szCs w:val="22"/>
        </w:rPr>
        <w:t xml:space="preserve"> </w:t>
      </w:r>
    </w:p>
    <w:p w14:paraId="504B3C97" w14:textId="77777777" w:rsidR="00470B5A" w:rsidRPr="00AE08B0" w:rsidRDefault="00470B5A" w:rsidP="00AE08B0">
      <w:pPr>
        <w:pStyle w:val="NoSpacing"/>
        <w:numPr>
          <w:ilvl w:val="0"/>
          <w:numId w:val="32"/>
        </w:numPr>
        <w:rPr>
          <w:rFonts w:ascii="Century Gothic" w:hAnsi="Century Gothic"/>
          <w:b/>
          <w:sz w:val="22"/>
          <w:szCs w:val="22"/>
        </w:rPr>
      </w:pPr>
      <w:r>
        <w:rPr>
          <w:rFonts w:ascii="Century Gothic" w:hAnsi="Century Gothic"/>
          <w:sz w:val="22"/>
          <w:szCs w:val="22"/>
        </w:rPr>
        <w:t>Volu</w:t>
      </w:r>
      <w:r w:rsidR="00AE08B0">
        <w:rPr>
          <w:rFonts w:ascii="Century Gothic" w:hAnsi="Century Gothic"/>
          <w:sz w:val="22"/>
          <w:szCs w:val="22"/>
        </w:rPr>
        <w:t>nteer workers &amp; visitors policy</w:t>
      </w:r>
    </w:p>
    <w:p w14:paraId="71605933" w14:textId="77777777" w:rsidR="008B3D88" w:rsidRPr="007B1455" w:rsidRDefault="009B38FE" w:rsidP="007B1455">
      <w:pPr>
        <w:spacing w:after="20"/>
        <w:rPr>
          <w:rFonts w:ascii="Century Gothic" w:hAnsi="Century Gothic" w:cs="Arial"/>
          <w:sz w:val="22"/>
          <w:szCs w:val="22"/>
        </w:rPr>
      </w:pPr>
      <w:r>
        <w:rPr>
          <w:rFonts w:ascii="Century Gothic" w:hAnsi="Century Gothic"/>
          <w:b/>
          <w:sz w:val="22"/>
          <w:szCs w:val="22"/>
        </w:rPr>
        <w:t>Appendix 2</w:t>
      </w:r>
    </w:p>
    <w:p w14:paraId="184AEC65" w14:textId="77777777" w:rsidR="00D02037" w:rsidRPr="00B807A8" w:rsidRDefault="008F635A" w:rsidP="008B3D88">
      <w:pPr>
        <w:ind w:right="44"/>
        <w:rPr>
          <w:rFonts w:ascii="Century Gothic" w:hAnsi="Century Gothic"/>
          <w:b/>
          <w:sz w:val="22"/>
          <w:szCs w:val="22"/>
        </w:rPr>
      </w:pPr>
      <w:r>
        <w:rPr>
          <w:rFonts w:ascii="Century Gothic" w:hAnsi="Century Gothic"/>
          <w:b/>
          <w:sz w:val="22"/>
          <w:szCs w:val="22"/>
        </w:rPr>
        <w:t>F</w:t>
      </w:r>
      <w:r w:rsidR="006905E7">
        <w:rPr>
          <w:rFonts w:ascii="Century Gothic" w:hAnsi="Century Gothic"/>
          <w:b/>
          <w:sz w:val="22"/>
          <w:szCs w:val="22"/>
        </w:rPr>
        <w:t xml:space="preserve">low Chart 1 </w:t>
      </w:r>
      <w:r w:rsidR="001E1187">
        <w:rPr>
          <w:rFonts w:ascii="Century Gothic" w:hAnsi="Century Gothic"/>
          <w:b/>
          <w:sz w:val="22"/>
          <w:szCs w:val="22"/>
        </w:rPr>
        <w:t>- Referral</w:t>
      </w:r>
      <w:r w:rsidR="006905E7">
        <w:rPr>
          <w:rFonts w:ascii="Century Gothic" w:hAnsi="Century Gothic"/>
          <w:b/>
          <w:sz w:val="22"/>
          <w:szCs w:val="22"/>
        </w:rPr>
        <w:t xml:space="preserve"> &amp; </w:t>
      </w:r>
      <w:r w:rsidR="00B807A8" w:rsidRPr="00B807A8">
        <w:rPr>
          <w:rFonts w:ascii="Century Gothic" w:hAnsi="Century Gothic"/>
          <w:b/>
          <w:sz w:val="22"/>
          <w:szCs w:val="22"/>
        </w:rPr>
        <w:t>Management of Suspected Abuse or Neglect of an Adult</w:t>
      </w:r>
    </w:p>
    <w:p w14:paraId="0D5BA3B4" w14:textId="77777777" w:rsidR="00F140BB" w:rsidRDefault="004A61A4" w:rsidP="0065489F">
      <w:pPr>
        <w:rPr>
          <w:rFonts w:ascii="Century Gothic" w:hAnsi="Century Gothic"/>
          <w:sz w:val="22"/>
          <w:szCs w:val="22"/>
        </w:rPr>
      </w:pPr>
      <w:r w:rsidRPr="00B807A8">
        <w:rPr>
          <w:rFonts w:ascii="Century Gothic" w:hAnsi="Century Gothic"/>
          <w:noProof/>
          <w:sz w:val="22"/>
          <w:szCs w:val="22"/>
          <w:lang w:eastAsia="en-GB"/>
        </w:rPr>
        <mc:AlternateContent>
          <mc:Choice Requires="wps">
            <w:drawing>
              <wp:anchor distT="0" distB="0" distL="114300" distR="114300" simplePos="0" relativeHeight="251662336" behindDoc="0" locked="0" layoutInCell="1" allowOverlap="1" wp14:anchorId="04512789" wp14:editId="7E665B3C">
                <wp:simplePos x="0" y="0"/>
                <wp:positionH relativeFrom="column">
                  <wp:posOffset>-409575</wp:posOffset>
                </wp:positionH>
                <wp:positionV relativeFrom="paragraph">
                  <wp:posOffset>111760</wp:posOffset>
                </wp:positionV>
                <wp:extent cx="6753225" cy="2667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66700"/>
                        </a:xfrm>
                        <a:prstGeom prst="rect">
                          <a:avLst/>
                        </a:prstGeom>
                        <a:solidFill>
                          <a:srgbClr val="FFFFFF"/>
                        </a:solidFill>
                        <a:ln w="9525">
                          <a:solidFill>
                            <a:srgbClr val="000000"/>
                          </a:solidFill>
                          <a:miter lim="800000"/>
                          <a:headEnd/>
                          <a:tailEnd/>
                        </a:ln>
                      </wps:spPr>
                      <wps:txbx>
                        <w:txbxContent>
                          <w:p w14:paraId="245AFDE4" w14:textId="77777777" w:rsidR="00AE08B0" w:rsidRPr="007A7F25" w:rsidRDefault="00AE08B0" w:rsidP="00476BC0">
                            <w:pPr>
                              <w:jc w:val="center"/>
                              <w:rPr>
                                <w:rFonts w:ascii="Century Gothic" w:hAnsi="Century Gothic"/>
                                <w:sz w:val="16"/>
                                <w:szCs w:val="16"/>
                              </w:rPr>
                            </w:pPr>
                            <w:r w:rsidRPr="007A7F25">
                              <w:rPr>
                                <w:rFonts w:ascii="Century Gothic" w:hAnsi="Century Gothic"/>
                                <w:sz w:val="16"/>
                                <w:szCs w:val="16"/>
                              </w:rPr>
                              <w:t>1. Conce</w:t>
                            </w:r>
                            <w:r>
                              <w:rPr>
                                <w:rFonts w:ascii="Century Gothic" w:hAnsi="Century Gothic"/>
                                <w:sz w:val="16"/>
                                <w:szCs w:val="16"/>
                              </w:rPr>
                              <w:t>rn, suspicion or allegation of A</w:t>
                            </w:r>
                            <w:r w:rsidRPr="007A7F25">
                              <w:rPr>
                                <w:rFonts w:ascii="Century Gothic" w:hAnsi="Century Gothic"/>
                                <w:sz w:val="16"/>
                                <w:szCs w:val="16"/>
                              </w:rPr>
                              <w:t>buse or Neglect of an Adult</w:t>
                            </w:r>
                            <w:r>
                              <w:rPr>
                                <w:rFonts w:ascii="Century Gothic" w:hAnsi="Century Gothic"/>
                                <w:sz w:val="16"/>
                                <w:szCs w:val="16"/>
                              </w:rPr>
                              <w:t>, young person or Child</w:t>
                            </w:r>
                            <w:r w:rsidRPr="007A7F25">
                              <w:rPr>
                                <w:rFonts w:ascii="Century Gothic" w:hAnsi="Century Gothic"/>
                                <w:sz w:val="16"/>
                                <w:szCs w:val="16"/>
                              </w:rPr>
                              <w:t>.</w:t>
                            </w:r>
                          </w:p>
                          <w:p w14:paraId="51CACD26" w14:textId="77777777" w:rsidR="00AE08B0" w:rsidRPr="007A7F25" w:rsidRDefault="00AE08B0" w:rsidP="00476BC0">
                            <w:pPr>
                              <w:ind w:left="12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89" id="Text Box 4" o:spid="_x0000_s1029" type="#_x0000_t202" style="position:absolute;margin-left:-32.25pt;margin-top:8.8pt;width:531.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mNLAIAAFcEAAAOAAAAZHJzL2Uyb0RvYy54bWysVNtu2zAMfR+wfxD0vjhxk7Q14hRdugwD&#10;ugvQ7gNkWbaFSaImKbGzrx8lJ1nQDXsY5gdBFKkj8hzSq7tBK7IXzkswJZ1NppQIw6GWpi3p1+ft&#10;mxtKfGCmZgqMKOlBeHq3fv1q1dtC5NCBqoUjCGJ80duSdiHYIss874RmfgJWGHQ24DQLaLo2qx3r&#10;EV2rLJ9Ol1kPrrYOuPAeTx9GJ10n/KYRPHxuGi8CUSXF3EJaXVqruGbrFStax2wn+TEN9g9ZaCYN&#10;PnqGemCBkZ2Tv0FpyR14aMKEg86gaSQXqQasZjZ9Uc1Tx6xItSA53p5p8v8Pln/af3FE1iWdU2KY&#10;RomexRDIWxjIPLLTW19g0JPFsDDgMaqcKvX2Efg3TwxsOmZace8c9J1gNWY3izezi6sjjo8gVf8R&#10;anyG7QIkoKFxOlKHZBBER5UOZ2ViKhwPl9eLqzxfUMLRly+X19MkXcaK023rfHgvQJO4KalD5RM6&#10;2z/6ELNhxSkkPuZByXorlUqGa6uNcmTPsEu26UsFvAhThvQlvV1gHn+HmKbvTxBaBmx3JXVJb85B&#10;rIi0vTN1asbApBr3mLIyRx4jdSOJYaiGJNjVSZ4K6gMS62DsbpxG3HTgflDSY2eX1H/fMScoUR8M&#10;inM7m8/jKCRjvrjO0XCXnurSwwxHqJIGSsbtJozjs7NOth2+NLaDgXsUtJGJ66j8mNUxfezeJMFx&#10;0uJ4XNop6tf/YP0TAAD//wMAUEsDBBQABgAIAAAAIQDJUA9u3wAAAAkBAAAPAAAAZHJzL2Rvd25y&#10;ZXYueG1sTI/BTsMwEETvSPyDtUhcUOsArVuHOBVCAsENCoKrG7tJhL0OtpuGv2c5wXE1T7Nvqs3k&#10;HRttTH1ABZfzApjFJpgeWwVvr/ezNbCUNRrtAloF3zbBpj49qXRpwhFf7LjNLaMSTKVW0OU8lJyn&#10;prNep3kYLFK2D9HrTGdsuYn6SOXe8auiENzrHulDpwd719nmc3vwCtaLx/EjPV0/vzdi72S+WI0P&#10;X1Gp87Pp9gZYtlP+g+FXn9ShJqddOKBJzCmYicWSUApWAhgBUkoat1OwlAJ4XfH/C+ofAAAA//8D&#10;AFBLAQItABQABgAIAAAAIQC2gziS/gAAAOEBAAATAAAAAAAAAAAAAAAAAAAAAABbQ29udGVudF9U&#10;eXBlc10ueG1sUEsBAi0AFAAGAAgAAAAhADj9If/WAAAAlAEAAAsAAAAAAAAAAAAAAAAALwEAAF9y&#10;ZWxzLy5yZWxzUEsBAi0AFAAGAAgAAAAhANYkqY0sAgAAVwQAAA4AAAAAAAAAAAAAAAAALgIAAGRy&#10;cy9lMm9Eb2MueG1sUEsBAi0AFAAGAAgAAAAhAMlQD27fAAAACQEAAA8AAAAAAAAAAAAAAAAAhgQA&#10;AGRycy9kb3ducmV2LnhtbFBLBQYAAAAABAAEAPMAAACSBQAAAAA=&#10;">
                <v:textbox>
                  <w:txbxContent>
                    <w:p w14:paraId="245AFDE4" w14:textId="77777777" w:rsidR="00AE08B0" w:rsidRPr="007A7F25" w:rsidRDefault="00AE08B0" w:rsidP="00476BC0">
                      <w:pPr>
                        <w:jc w:val="center"/>
                        <w:rPr>
                          <w:rFonts w:ascii="Century Gothic" w:hAnsi="Century Gothic"/>
                          <w:sz w:val="16"/>
                          <w:szCs w:val="16"/>
                        </w:rPr>
                      </w:pPr>
                      <w:r w:rsidRPr="007A7F25">
                        <w:rPr>
                          <w:rFonts w:ascii="Century Gothic" w:hAnsi="Century Gothic"/>
                          <w:sz w:val="16"/>
                          <w:szCs w:val="16"/>
                        </w:rPr>
                        <w:t>1. Conce</w:t>
                      </w:r>
                      <w:r>
                        <w:rPr>
                          <w:rFonts w:ascii="Century Gothic" w:hAnsi="Century Gothic"/>
                          <w:sz w:val="16"/>
                          <w:szCs w:val="16"/>
                        </w:rPr>
                        <w:t>rn, suspicion or allegation of A</w:t>
                      </w:r>
                      <w:r w:rsidRPr="007A7F25">
                        <w:rPr>
                          <w:rFonts w:ascii="Century Gothic" w:hAnsi="Century Gothic"/>
                          <w:sz w:val="16"/>
                          <w:szCs w:val="16"/>
                        </w:rPr>
                        <w:t>buse or Neglect of an Adult</w:t>
                      </w:r>
                      <w:r>
                        <w:rPr>
                          <w:rFonts w:ascii="Century Gothic" w:hAnsi="Century Gothic"/>
                          <w:sz w:val="16"/>
                          <w:szCs w:val="16"/>
                        </w:rPr>
                        <w:t>, young person or Child</w:t>
                      </w:r>
                      <w:r w:rsidRPr="007A7F25">
                        <w:rPr>
                          <w:rFonts w:ascii="Century Gothic" w:hAnsi="Century Gothic"/>
                          <w:sz w:val="16"/>
                          <w:szCs w:val="16"/>
                        </w:rPr>
                        <w:t>.</w:t>
                      </w:r>
                    </w:p>
                    <w:p w14:paraId="51CACD26" w14:textId="77777777" w:rsidR="00AE08B0" w:rsidRPr="007A7F25" w:rsidRDefault="00AE08B0" w:rsidP="00476BC0">
                      <w:pPr>
                        <w:ind w:left="120"/>
                        <w:jc w:val="center"/>
                        <w:rPr>
                          <w:sz w:val="16"/>
                          <w:szCs w:val="16"/>
                        </w:rPr>
                      </w:pPr>
                    </w:p>
                  </w:txbxContent>
                </v:textbox>
              </v:shape>
            </w:pict>
          </mc:Fallback>
        </mc:AlternateContent>
      </w:r>
    </w:p>
    <w:p w14:paraId="6C2D02EB" w14:textId="77777777" w:rsidR="00D02037" w:rsidRDefault="00D02037" w:rsidP="0065489F">
      <w:pPr>
        <w:rPr>
          <w:rFonts w:ascii="Century Gothic" w:hAnsi="Century Gothic"/>
          <w:sz w:val="22"/>
          <w:szCs w:val="22"/>
        </w:rPr>
      </w:pPr>
    </w:p>
    <w:p w14:paraId="15D5E297" w14:textId="77777777" w:rsidR="001537E2" w:rsidRPr="00ED3CED" w:rsidRDefault="00512DBB" w:rsidP="00ED3CED">
      <w:pPr>
        <w:spacing w:after="200" w:line="276" w:lineRule="auto"/>
        <w:rPr>
          <w:rFonts w:ascii="Century Gothic" w:hAnsi="Century Gothic"/>
          <w:sz w:val="22"/>
          <w:szCs w:val="22"/>
        </w:rPr>
      </w:pPr>
      <w:r w:rsidRPr="00A7135B">
        <w:rPr>
          <w:rFonts w:ascii="Century Gothic" w:hAnsi="Century Gothic" w:cs="Arial"/>
          <w:noProof/>
          <w:sz w:val="20"/>
          <w:szCs w:val="20"/>
          <w:lang w:eastAsia="en-GB"/>
        </w:rPr>
        <mc:AlternateContent>
          <mc:Choice Requires="wps">
            <w:drawing>
              <wp:anchor distT="0" distB="0" distL="114300" distR="114300" simplePos="0" relativeHeight="251720704" behindDoc="0" locked="0" layoutInCell="1" allowOverlap="1" wp14:anchorId="34D23CBA" wp14:editId="112A6514">
                <wp:simplePos x="0" y="0"/>
                <wp:positionH relativeFrom="margin">
                  <wp:posOffset>-466725</wp:posOffset>
                </wp:positionH>
                <wp:positionV relativeFrom="paragraph">
                  <wp:posOffset>6512561</wp:posOffset>
                </wp:positionV>
                <wp:extent cx="6819900" cy="10096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009650"/>
                        </a:xfrm>
                        <a:prstGeom prst="rect">
                          <a:avLst/>
                        </a:prstGeom>
                        <a:solidFill>
                          <a:srgbClr val="FFFFFF"/>
                        </a:solidFill>
                        <a:ln w="9525">
                          <a:solidFill>
                            <a:srgbClr val="000000"/>
                          </a:solidFill>
                          <a:miter lim="800000"/>
                          <a:headEnd/>
                          <a:tailEnd/>
                        </a:ln>
                      </wps:spPr>
                      <wps:txbx>
                        <w:txbxContent>
                          <w:p w14:paraId="42E68CCF" w14:textId="77777777" w:rsidR="00AE08B0" w:rsidRPr="00A877B2" w:rsidRDefault="00AE08B0" w:rsidP="00A7135B">
                            <w:pPr>
                              <w:rPr>
                                <w:rFonts w:ascii="Century Gothic" w:hAnsi="Century Gothic"/>
                                <w:sz w:val="16"/>
                                <w:szCs w:val="16"/>
                              </w:rPr>
                            </w:pPr>
                            <w:r>
                              <w:rPr>
                                <w:rFonts w:ascii="Century Gothic" w:hAnsi="Century Gothic"/>
                                <w:b/>
                                <w:sz w:val="16"/>
                                <w:szCs w:val="16"/>
                              </w:rPr>
                              <w:t>8</w:t>
                            </w:r>
                            <w:r w:rsidRPr="00A877B2">
                              <w:rPr>
                                <w:rFonts w:ascii="Century Gothic" w:hAnsi="Century Gothic"/>
                                <w:b/>
                                <w:sz w:val="16"/>
                                <w:szCs w:val="16"/>
                              </w:rPr>
                              <w:t>.</w:t>
                            </w:r>
                            <w:r>
                              <w:rPr>
                                <w:rFonts w:ascii="Century Gothic" w:hAnsi="Century Gothic"/>
                                <w:sz w:val="16"/>
                                <w:szCs w:val="16"/>
                              </w:rPr>
                              <w:t xml:space="preserve"> On receipt of recommendations the Registered M</w:t>
                            </w:r>
                            <w:r w:rsidRPr="005B484B">
                              <w:rPr>
                                <w:rFonts w:ascii="Century Gothic" w:hAnsi="Century Gothic"/>
                                <w:sz w:val="16"/>
                                <w:szCs w:val="16"/>
                              </w:rPr>
                              <w:t>anager</w:t>
                            </w:r>
                            <w:r>
                              <w:rPr>
                                <w:rFonts w:ascii="Century Gothic" w:hAnsi="Century Gothic"/>
                                <w:sz w:val="16"/>
                                <w:szCs w:val="16"/>
                              </w:rPr>
                              <w:t>/Relevant Director</w:t>
                            </w:r>
                            <w:r w:rsidRPr="005B484B">
                              <w:rPr>
                                <w:rFonts w:ascii="Century Gothic" w:hAnsi="Century Gothic"/>
                                <w:sz w:val="16"/>
                                <w:szCs w:val="16"/>
                              </w:rPr>
                              <w:t xml:space="preserve"> </w:t>
                            </w:r>
                            <w:r>
                              <w:rPr>
                                <w:rFonts w:ascii="Century Gothic" w:hAnsi="Century Gothic"/>
                                <w:sz w:val="16"/>
                                <w:szCs w:val="16"/>
                              </w:rPr>
                              <w:t xml:space="preserve">is </w:t>
                            </w:r>
                            <w:r w:rsidRPr="005B484B">
                              <w:rPr>
                                <w:rFonts w:ascii="Century Gothic" w:hAnsi="Century Gothic"/>
                                <w:sz w:val="16"/>
                                <w:szCs w:val="16"/>
                              </w:rPr>
                              <w:t xml:space="preserve">to </w:t>
                            </w:r>
                            <w:r>
                              <w:rPr>
                                <w:rFonts w:ascii="Century Gothic" w:hAnsi="Century Gothic"/>
                                <w:sz w:val="16"/>
                                <w:szCs w:val="16"/>
                              </w:rPr>
                              <w:t xml:space="preserve">compile </w:t>
                            </w:r>
                            <w:r w:rsidRPr="005B484B">
                              <w:rPr>
                                <w:rFonts w:ascii="Century Gothic" w:hAnsi="Century Gothic"/>
                                <w:sz w:val="16"/>
                                <w:szCs w:val="16"/>
                              </w:rPr>
                              <w:t xml:space="preserve">an action plan outlining how all recommendations from the investigation </w:t>
                            </w:r>
                            <w:r>
                              <w:rPr>
                                <w:rFonts w:ascii="Century Gothic" w:hAnsi="Century Gothic"/>
                                <w:sz w:val="16"/>
                                <w:szCs w:val="16"/>
                              </w:rPr>
                              <w:t>are going to be met identifying;</w:t>
                            </w:r>
                            <w:r w:rsidRPr="005B484B">
                              <w:rPr>
                                <w:rFonts w:ascii="Century Gothic" w:hAnsi="Century Gothic"/>
                                <w:sz w:val="16"/>
                                <w:szCs w:val="16"/>
                              </w:rPr>
                              <w:t xml:space="preserve"> action required, responsib</w:t>
                            </w:r>
                            <w:r>
                              <w:rPr>
                                <w:rFonts w:ascii="Century Gothic" w:hAnsi="Century Gothic"/>
                                <w:sz w:val="16"/>
                                <w:szCs w:val="16"/>
                              </w:rPr>
                              <w:t xml:space="preserve">le professional, </w:t>
                            </w:r>
                            <w:r w:rsidRPr="005B484B">
                              <w:rPr>
                                <w:rFonts w:ascii="Century Gothic" w:hAnsi="Century Gothic"/>
                                <w:sz w:val="16"/>
                                <w:szCs w:val="16"/>
                              </w:rPr>
                              <w:t xml:space="preserve">time frame </w:t>
                            </w:r>
                            <w:r>
                              <w:rPr>
                                <w:rFonts w:ascii="Century Gothic" w:hAnsi="Century Gothic"/>
                                <w:sz w:val="16"/>
                                <w:szCs w:val="16"/>
                              </w:rPr>
                              <w:t xml:space="preserve">and desired outcome </w:t>
                            </w:r>
                            <w:r w:rsidRPr="005B484B">
                              <w:rPr>
                                <w:rFonts w:ascii="Century Gothic" w:hAnsi="Century Gothic"/>
                                <w:sz w:val="16"/>
                                <w:szCs w:val="16"/>
                              </w:rPr>
                              <w:t>inclu</w:t>
                            </w:r>
                            <w:r>
                              <w:rPr>
                                <w:rFonts w:ascii="Century Gothic" w:hAnsi="Century Gothic"/>
                                <w:sz w:val="16"/>
                                <w:szCs w:val="16"/>
                              </w:rPr>
                              <w:t>ding a date of when the action was</w:t>
                            </w:r>
                            <w:r w:rsidRPr="005B484B">
                              <w:rPr>
                                <w:rFonts w:ascii="Century Gothic" w:hAnsi="Century Gothic"/>
                                <w:sz w:val="16"/>
                                <w:szCs w:val="16"/>
                              </w:rPr>
                              <w:t xml:space="preserve"> met. </w:t>
                            </w:r>
                            <w:r>
                              <w:rPr>
                                <w:rFonts w:ascii="Century Gothic" w:hAnsi="Century Gothic"/>
                                <w:sz w:val="16"/>
                                <w:szCs w:val="16"/>
                              </w:rPr>
                              <w:t xml:space="preserve">Any outcome of recommended </w:t>
                            </w:r>
                            <w:r w:rsidRPr="005B484B">
                              <w:rPr>
                                <w:rFonts w:ascii="Century Gothic" w:hAnsi="Century Gothic"/>
                                <w:sz w:val="16"/>
                                <w:szCs w:val="16"/>
                              </w:rPr>
                              <w:t>disciplinary hearings</w:t>
                            </w:r>
                            <w:r>
                              <w:rPr>
                                <w:rFonts w:ascii="Century Gothic" w:hAnsi="Century Gothic"/>
                                <w:sz w:val="16"/>
                                <w:szCs w:val="16"/>
                              </w:rPr>
                              <w:t xml:space="preserve"> should also be included. This should be presented to the relevant Director for testing and closure and then shared with the Lead Person, documented in the safeguarding file and used to close the case. The case will be reviewed by the Safeguarding Committee monthly whilst open and if agreed closed off</w:t>
                            </w:r>
                            <w:r w:rsidRPr="0036084B">
                              <w:t xml:space="preserve"> </w:t>
                            </w:r>
                            <w:r w:rsidRPr="0036084B">
                              <w:rPr>
                                <w:rFonts w:ascii="Century Gothic" w:hAnsi="Century Gothic"/>
                                <w:sz w:val="16"/>
                                <w:szCs w:val="16"/>
                              </w:rPr>
                              <w:t>and lessons learnt disseminated</w:t>
                            </w:r>
                            <w:r>
                              <w:rPr>
                                <w:rFonts w:ascii="Century Gothic" w:hAnsi="Century Gothic"/>
                                <w:sz w:val="16"/>
                                <w:szCs w:val="16"/>
                              </w:rPr>
                              <w:t xml:space="preserve">. </w:t>
                            </w:r>
                            <w:r w:rsidRPr="00A877B2">
                              <w:rPr>
                                <w:rFonts w:ascii="Century Gothic" w:hAnsi="Century Gothic"/>
                                <w:sz w:val="16"/>
                                <w:szCs w:val="16"/>
                              </w:rPr>
                              <w:t xml:space="preserve">The registered manager </w:t>
                            </w:r>
                            <w:r>
                              <w:rPr>
                                <w:rFonts w:ascii="Century Gothic" w:hAnsi="Century Gothic"/>
                                <w:sz w:val="16"/>
                                <w:szCs w:val="16"/>
                              </w:rPr>
                              <w:t xml:space="preserve">must </w:t>
                            </w:r>
                            <w:r w:rsidRPr="00A877B2">
                              <w:rPr>
                                <w:rFonts w:ascii="Century Gothic" w:hAnsi="Century Gothic"/>
                                <w:sz w:val="16"/>
                                <w:szCs w:val="16"/>
                              </w:rPr>
                              <w:t xml:space="preserve">notify CQC of the outcome and recommendations as required; a copy of this </w:t>
                            </w:r>
                            <w:r>
                              <w:rPr>
                                <w:rFonts w:ascii="Century Gothic" w:hAnsi="Century Gothic"/>
                                <w:sz w:val="16"/>
                                <w:szCs w:val="16"/>
                              </w:rPr>
                              <w:t xml:space="preserve">correspondence should be kept by the Registered Manager for future 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23CBA" id="Text Box 26" o:spid="_x0000_s1030" type="#_x0000_t202" style="position:absolute;margin-left:-36.75pt;margin-top:512.8pt;width:537pt;height:7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RWLgIAAFoEAAAOAAAAZHJzL2Uyb0RvYy54bWysVMGO0zAQvSPxD5bvNEnVlm3UdLV0KUJa&#10;FqRdPsBxnMbC9hjbbVK+nrHTlmqBCyIHy+MZP8+8N5PV7aAVOQjnJZiKFpOcEmE4NNLsKvr1efvm&#10;hhIfmGmYAiMqehSe3q5fv1r1thRT6EA1whEEMb7sbUW7EGyZZZ53QjM/ASsMOltwmgU03S5rHOsR&#10;XatsmueLrAfXWAdceI+n96OTrhN+2woePretF4GoimJuIa0urXVcs/WKlTvHbCf5KQ32D1loJg0+&#10;eoG6Z4GRvZO/QWnJHXhow4SDzqBtJRepBqymyF9U89QxK1ItSI63F5r8/4Plj4cvjsimotMFJYZp&#10;1OhZDIG8g4HgEfLTW19i2JPFwDDgOeqcavX2Afg3TwxsOmZ24s456DvBGsyviDezq6sjjo8gdf8J&#10;GnyH7QMkoKF1OpKHdBBER52OF21iLhwPFzfFcpmji6OvyPPlYp7Uy1h5vm6dDx8EaBI3FXUofoJn&#10;hwcfYjqsPIfE1zwo2WylUslwu3qjHDkwbJRt+lIFL8KUIX1Fl/PpfGTgrxB5+v4EoWXAjldSV/Tm&#10;EsTKyNt706R+DEyqcY8pK3MiMnI3shiGekiazc761NAckVkHY4PjQOKmA/eDkh6bu6L++545QYn6&#10;aFCdZTGbxWlIxmz+doqGu/bU1x5mOEJVNFAybjdhnKC9dXLX4UtjPxi4Q0VbmbiO0o9ZndLHBk4S&#10;nIYtTsi1naJ+/RLWPwEAAP//AwBQSwMEFAAGAAgAAAAhADfNBqjiAAAADgEAAA8AAABkcnMvZG93&#10;bnJldi54bWxMj81OwzAQhO9IvIO1SFxQa/cvDSFOhZBA9AYFwdWN3STCXgfbTcPbsz3BbXdnNPtN&#10;uRmdZYMJsfMoYTYVwAzWXnfYSHh/e5zkwGJSqJX1aCT8mAib6vKiVIX2J3w1wy41jEIwFkpCm1Jf&#10;cB7r1jgVp743SNrBB6cSraHhOqgThTvL50Jk3KkO6UOrevPQmvprd3QS8uXz8Bm3i5ePOjvY23Sz&#10;Hp6+g5TXV+P9HbBkxvRnhjM+oUNFTHt/RB2ZlTBZL1ZkJUHMVxmws0UIQbc9TbN8mQGvSv6/RvUL&#10;AAD//wMAUEsBAi0AFAAGAAgAAAAhALaDOJL+AAAA4QEAABMAAAAAAAAAAAAAAAAAAAAAAFtDb250&#10;ZW50X1R5cGVzXS54bWxQSwECLQAUAAYACAAAACEAOP0h/9YAAACUAQAACwAAAAAAAAAAAAAAAAAv&#10;AQAAX3JlbHMvLnJlbHNQSwECLQAUAAYACAAAACEACjgUVi4CAABaBAAADgAAAAAAAAAAAAAAAAAu&#10;AgAAZHJzL2Uyb0RvYy54bWxQSwECLQAUAAYACAAAACEAN80GqOIAAAAOAQAADwAAAAAAAAAAAAAA&#10;AACIBAAAZHJzL2Rvd25yZXYueG1sUEsFBgAAAAAEAAQA8wAAAJcFAAAAAA==&#10;">
                <v:textbox>
                  <w:txbxContent>
                    <w:p w14:paraId="42E68CCF" w14:textId="77777777" w:rsidR="00AE08B0" w:rsidRPr="00A877B2" w:rsidRDefault="00AE08B0" w:rsidP="00A7135B">
                      <w:pPr>
                        <w:rPr>
                          <w:rFonts w:ascii="Century Gothic" w:hAnsi="Century Gothic"/>
                          <w:sz w:val="16"/>
                          <w:szCs w:val="16"/>
                        </w:rPr>
                      </w:pPr>
                      <w:r>
                        <w:rPr>
                          <w:rFonts w:ascii="Century Gothic" w:hAnsi="Century Gothic"/>
                          <w:b/>
                          <w:sz w:val="16"/>
                          <w:szCs w:val="16"/>
                        </w:rPr>
                        <w:t>8</w:t>
                      </w:r>
                      <w:r w:rsidRPr="00A877B2">
                        <w:rPr>
                          <w:rFonts w:ascii="Century Gothic" w:hAnsi="Century Gothic"/>
                          <w:b/>
                          <w:sz w:val="16"/>
                          <w:szCs w:val="16"/>
                        </w:rPr>
                        <w:t>.</w:t>
                      </w:r>
                      <w:r>
                        <w:rPr>
                          <w:rFonts w:ascii="Century Gothic" w:hAnsi="Century Gothic"/>
                          <w:sz w:val="16"/>
                          <w:szCs w:val="16"/>
                        </w:rPr>
                        <w:t xml:space="preserve"> On receipt of recommendations the Registered M</w:t>
                      </w:r>
                      <w:r w:rsidRPr="005B484B">
                        <w:rPr>
                          <w:rFonts w:ascii="Century Gothic" w:hAnsi="Century Gothic"/>
                          <w:sz w:val="16"/>
                          <w:szCs w:val="16"/>
                        </w:rPr>
                        <w:t>anager</w:t>
                      </w:r>
                      <w:r>
                        <w:rPr>
                          <w:rFonts w:ascii="Century Gothic" w:hAnsi="Century Gothic"/>
                          <w:sz w:val="16"/>
                          <w:szCs w:val="16"/>
                        </w:rPr>
                        <w:t>/Relevant Director</w:t>
                      </w:r>
                      <w:r w:rsidRPr="005B484B">
                        <w:rPr>
                          <w:rFonts w:ascii="Century Gothic" w:hAnsi="Century Gothic"/>
                          <w:sz w:val="16"/>
                          <w:szCs w:val="16"/>
                        </w:rPr>
                        <w:t xml:space="preserve"> </w:t>
                      </w:r>
                      <w:r>
                        <w:rPr>
                          <w:rFonts w:ascii="Century Gothic" w:hAnsi="Century Gothic"/>
                          <w:sz w:val="16"/>
                          <w:szCs w:val="16"/>
                        </w:rPr>
                        <w:t xml:space="preserve">is </w:t>
                      </w:r>
                      <w:r w:rsidRPr="005B484B">
                        <w:rPr>
                          <w:rFonts w:ascii="Century Gothic" w:hAnsi="Century Gothic"/>
                          <w:sz w:val="16"/>
                          <w:szCs w:val="16"/>
                        </w:rPr>
                        <w:t xml:space="preserve">to </w:t>
                      </w:r>
                      <w:r>
                        <w:rPr>
                          <w:rFonts w:ascii="Century Gothic" w:hAnsi="Century Gothic"/>
                          <w:sz w:val="16"/>
                          <w:szCs w:val="16"/>
                        </w:rPr>
                        <w:t xml:space="preserve">compile </w:t>
                      </w:r>
                      <w:r w:rsidRPr="005B484B">
                        <w:rPr>
                          <w:rFonts w:ascii="Century Gothic" w:hAnsi="Century Gothic"/>
                          <w:sz w:val="16"/>
                          <w:szCs w:val="16"/>
                        </w:rPr>
                        <w:t xml:space="preserve">an action plan outlining how all recommendations from the investigation </w:t>
                      </w:r>
                      <w:r>
                        <w:rPr>
                          <w:rFonts w:ascii="Century Gothic" w:hAnsi="Century Gothic"/>
                          <w:sz w:val="16"/>
                          <w:szCs w:val="16"/>
                        </w:rPr>
                        <w:t>are going to be met identifying;</w:t>
                      </w:r>
                      <w:r w:rsidRPr="005B484B">
                        <w:rPr>
                          <w:rFonts w:ascii="Century Gothic" w:hAnsi="Century Gothic"/>
                          <w:sz w:val="16"/>
                          <w:szCs w:val="16"/>
                        </w:rPr>
                        <w:t xml:space="preserve"> action required, responsib</w:t>
                      </w:r>
                      <w:r>
                        <w:rPr>
                          <w:rFonts w:ascii="Century Gothic" w:hAnsi="Century Gothic"/>
                          <w:sz w:val="16"/>
                          <w:szCs w:val="16"/>
                        </w:rPr>
                        <w:t xml:space="preserve">le professional, </w:t>
                      </w:r>
                      <w:r w:rsidRPr="005B484B">
                        <w:rPr>
                          <w:rFonts w:ascii="Century Gothic" w:hAnsi="Century Gothic"/>
                          <w:sz w:val="16"/>
                          <w:szCs w:val="16"/>
                        </w:rPr>
                        <w:t xml:space="preserve">time frame </w:t>
                      </w:r>
                      <w:r>
                        <w:rPr>
                          <w:rFonts w:ascii="Century Gothic" w:hAnsi="Century Gothic"/>
                          <w:sz w:val="16"/>
                          <w:szCs w:val="16"/>
                        </w:rPr>
                        <w:t xml:space="preserve">and desired outcome </w:t>
                      </w:r>
                      <w:r w:rsidRPr="005B484B">
                        <w:rPr>
                          <w:rFonts w:ascii="Century Gothic" w:hAnsi="Century Gothic"/>
                          <w:sz w:val="16"/>
                          <w:szCs w:val="16"/>
                        </w:rPr>
                        <w:t>inclu</w:t>
                      </w:r>
                      <w:r>
                        <w:rPr>
                          <w:rFonts w:ascii="Century Gothic" w:hAnsi="Century Gothic"/>
                          <w:sz w:val="16"/>
                          <w:szCs w:val="16"/>
                        </w:rPr>
                        <w:t>ding a date of when the action was</w:t>
                      </w:r>
                      <w:r w:rsidRPr="005B484B">
                        <w:rPr>
                          <w:rFonts w:ascii="Century Gothic" w:hAnsi="Century Gothic"/>
                          <w:sz w:val="16"/>
                          <w:szCs w:val="16"/>
                        </w:rPr>
                        <w:t xml:space="preserve"> met. </w:t>
                      </w:r>
                      <w:r>
                        <w:rPr>
                          <w:rFonts w:ascii="Century Gothic" w:hAnsi="Century Gothic"/>
                          <w:sz w:val="16"/>
                          <w:szCs w:val="16"/>
                        </w:rPr>
                        <w:t xml:space="preserve">Any outcome of recommended </w:t>
                      </w:r>
                      <w:r w:rsidRPr="005B484B">
                        <w:rPr>
                          <w:rFonts w:ascii="Century Gothic" w:hAnsi="Century Gothic"/>
                          <w:sz w:val="16"/>
                          <w:szCs w:val="16"/>
                        </w:rPr>
                        <w:t>disciplinary hearings</w:t>
                      </w:r>
                      <w:r>
                        <w:rPr>
                          <w:rFonts w:ascii="Century Gothic" w:hAnsi="Century Gothic"/>
                          <w:sz w:val="16"/>
                          <w:szCs w:val="16"/>
                        </w:rPr>
                        <w:t xml:space="preserve"> should also be included. This should be presented to the relevant Director for testing and closure and then shared with the Lead Person, documented in the safeguarding file and used to close the case. The case will be reviewed by the Safeguarding Committee monthly whilst open and if agreed closed off</w:t>
                      </w:r>
                      <w:r w:rsidRPr="0036084B">
                        <w:t xml:space="preserve"> </w:t>
                      </w:r>
                      <w:r w:rsidRPr="0036084B">
                        <w:rPr>
                          <w:rFonts w:ascii="Century Gothic" w:hAnsi="Century Gothic"/>
                          <w:sz w:val="16"/>
                          <w:szCs w:val="16"/>
                        </w:rPr>
                        <w:t>and lessons learnt disseminated</w:t>
                      </w:r>
                      <w:r>
                        <w:rPr>
                          <w:rFonts w:ascii="Century Gothic" w:hAnsi="Century Gothic"/>
                          <w:sz w:val="16"/>
                          <w:szCs w:val="16"/>
                        </w:rPr>
                        <w:t xml:space="preserve">. </w:t>
                      </w:r>
                      <w:r w:rsidRPr="00A877B2">
                        <w:rPr>
                          <w:rFonts w:ascii="Century Gothic" w:hAnsi="Century Gothic"/>
                          <w:sz w:val="16"/>
                          <w:szCs w:val="16"/>
                        </w:rPr>
                        <w:t xml:space="preserve">The registered manager </w:t>
                      </w:r>
                      <w:r>
                        <w:rPr>
                          <w:rFonts w:ascii="Century Gothic" w:hAnsi="Century Gothic"/>
                          <w:sz w:val="16"/>
                          <w:szCs w:val="16"/>
                        </w:rPr>
                        <w:t xml:space="preserve">must </w:t>
                      </w:r>
                      <w:r w:rsidRPr="00A877B2">
                        <w:rPr>
                          <w:rFonts w:ascii="Century Gothic" w:hAnsi="Century Gothic"/>
                          <w:sz w:val="16"/>
                          <w:szCs w:val="16"/>
                        </w:rPr>
                        <w:t xml:space="preserve">notify CQC of the outcome and recommendations as required; a copy of this </w:t>
                      </w:r>
                      <w:r>
                        <w:rPr>
                          <w:rFonts w:ascii="Century Gothic" w:hAnsi="Century Gothic"/>
                          <w:sz w:val="16"/>
                          <w:szCs w:val="16"/>
                        </w:rPr>
                        <w:t xml:space="preserve">correspondence should be kept by the Registered Manager for future reference. </w:t>
                      </w:r>
                    </w:p>
                  </w:txbxContent>
                </v:textbox>
                <w10:wrap anchorx="margin"/>
              </v:shape>
            </w:pict>
          </mc:Fallback>
        </mc:AlternateContent>
      </w:r>
      <w:r w:rsidRPr="00B807A8">
        <w:rPr>
          <w:rFonts w:ascii="Century Gothic" w:hAnsi="Century Gothic"/>
          <w:noProof/>
          <w:sz w:val="22"/>
          <w:szCs w:val="22"/>
          <w:lang w:eastAsia="en-GB"/>
        </w:rPr>
        <mc:AlternateContent>
          <mc:Choice Requires="wps">
            <w:drawing>
              <wp:anchor distT="0" distB="0" distL="114300" distR="114300" simplePos="0" relativeHeight="251667456" behindDoc="0" locked="0" layoutInCell="1" allowOverlap="1" wp14:anchorId="04512791" wp14:editId="07B57BA6">
                <wp:simplePos x="0" y="0"/>
                <wp:positionH relativeFrom="column">
                  <wp:posOffset>-447675</wp:posOffset>
                </wp:positionH>
                <wp:positionV relativeFrom="paragraph">
                  <wp:posOffset>4417060</wp:posOffset>
                </wp:positionV>
                <wp:extent cx="6775450" cy="1009650"/>
                <wp:effectExtent l="0" t="0" r="254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1009650"/>
                        </a:xfrm>
                        <a:prstGeom prst="rect">
                          <a:avLst/>
                        </a:prstGeom>
                        <a:solidFill>
                          <a:srgbClr val="FFFFFF"/>
                        </a:solidFill>
                        <a:ln w="9525">
                          <a:solidFill>
                            <a:srgbClr val="000000"/>
                          </a:solidFill>
                          <a:miter lim="800000"/>
                          <a:headEnd/>
                          <a:tailEnd/>
                        </a:ln>
                      </wps:spPr>
                      <wps:txbx>
                        <w:txbxContent>
                          <w:p w14:paraId="678E339D" w14:textId="77777777" w:rsidR="00AE08B0" w:rsidRPr="007A7F25" w:rsidRDefault="00AE08B0" w:rsidP="00476BC0">
                            <w:pPr>
                              <w:tabs>
                                <w:tab w:val="left" w:pos="180"/>
                              </w:tabs>
                              <w:ind w:left="180" w:hanging="180"/>
                              <w:rPr>
                                <w:rFonts w:ascii="Century Gothic" w:hAnsi="Century Gothic"/>
                                <w:sz w:val="16"/>
                                <w:szCs w:val="16"/>
                              </w:rPr>
                            </w:pPr>
                            <w:r>
                              <w:rPr>
                                <w:rFonts w:ascii="Century Gothic" w:hAnsi="Century Gothic"/>
                                <w:b/>
                                <w:sz w:val="16"/>
                                <w:szCs w:val="16"/>
                              </w:rPr>
                              <w:t>6</w:t>
                            </w:r>
                            <w:r w:rsidRPr="007A7F25">
                              <w:rPr>
                                <w:rFonts w:ascii="Century Gothic" w:hAnsi="Century Gothic"/>
                                <w:sz w:val="16"/>
                                <w:szCs w:val="16"/>
                              </w:rPr>
                              <w:t xml:space="preserve">. </w:t>
                            </w:r>
                            <w:r>
                              <w:rPr>
                                <w:rFonts w:ascii="Century Gothic" w:hAnsi="Century Gothic"/>
                                <w:sz w:val="16"/>
                                <w:szCs w:val="16"/>
                              </w:rPr>
                              <w:t xml:space="preserve">The </w:t>
                            </w:r>
                            <w:r w:rsidRPr="007A7F25">
                              <w:rPr>
                                <w:rFonts w:ascii="Century Gothic" w:hAnsi="Century Gothic"/>
                                <w:sz w:val="16"/>
                                <w:szCs w:val="16"/>
                              </w:rPr>
                              <w:t xml:space="preserve">Lead Person and </w:t>
                            </w:r>
                            <w:r>
                              <w:rPr>
                                <w:rFonts w:ascii="Century Gothic" w:hAnsi="Century Gothic"/>
                                <w:sz w:val="16"/>
                                <w:szCs w:val="16"/>
                              </w:rPr>
                              <w:t xml:space="preserve">relevant agency will </w:t>
                            </w:r>
                            <w:r w:rsidRPr="007A7F25">
                              <w:rPr>
                                <w:rFonts w:ascii="Century Gothic" w:hAnsi="Century Gothic"/>
                                <w:sz w:val="16"/>
                                <w:szCs w:val="16"/>
                              </w:rPr>
                              <w:t>discuss actions taken to safeguard individuals</w:t>
                            </w:r>
                            <w:r>
                              <w:rPr>
                                <w:rFonts w:ascii="Century Gothic" w:hAnsi="Century Gothic"/>
                                <w:sz w:val="16"/>
                                <w:szCs w:val="16"/>
                              </w:rPr>
                              <w:t xml:space="preserve"> and agree on actions to be taken. That agency will become the </w:t>
                            </w:r>
                            <w:r w:rsidRPr="002923BD">
                              <w:rPr>
                                <w:rFonts w:ascii="Century Gothic" w:hAnsi="Century Gothic"/>
                                <w:sz w:val="16"/>
                                <w:szCs w:val="16"/>
                              </w:rPr>
                              <w:t xml:space="preserve">Lead Agency and </w:t>
                            </w:r>
                            <w:r>
                              <w:rPr>
                                <w:rFonts w:ascii="Century Gothic" w:hAnsi="Century Gothic"/>
                                <w:sz w:val="16"/>
                                <w:szCs w:val="16"/>
                              </w:rPr>
                              <w:t xml:space="preserve">may </w:t>
                            </w:r>
                            <w:r w:rsidRPr="002923BD">
                              <w:rPr>
                                <w:rFonts w:ascii="Century Gothic" w:hAnsi="Century Gothic"/>
                                <w:sz w:val="16"/>
                                <w:szCs w:val="16"/>
                              </w:rPr>
                              <w:t>coordinate a Strategy Meeting/Discussion. This will either take pla</w:t>
                            </w:r>
                            <w:r>
                              <w:rPr>
                                <w:rFonts w:ascii="Century Gothic" w:hAnsi="Century Gothic"/>
                                <w:sz w:val="16"/>
                                <w:szCs w:val="16"/>
                              </w:rPr>
                              <w:t xml:space="preserve">ce via the telephone with the David Lewis </w:t>
                            </w:r>
                            <w:r w:rsidRPr="002923BD">
                              <w:rPr>
                                <w:rFonts w:ascii="Century Gothic" w:hAnsi="Century Gothic"/>
                                <w:sz w:val="16"/>
                                <w:szCs w:val="16"/>
                              </w:rPr>
                              <w:t>Safeguarding Le</w:t>
                            </w:r>
                            <w:r>
                              <w:rPr>
                                <w:rFonts w:ascii="Century Gothic" w:hAnsi="Century Gothic"/>
                                <w:sz w:val="16"/>
                                <w:szCs w:val="16"/>
                              </w:rPr>
                              <w:t xml:space="preserve">ad or a meeting will be held with </w:t>
                            </w:r>
                            <w:r w:rsidRPr="002923BD">
                              <w:rPr>
                                <w:rFonts w:ascii="Century Gothic" w:hAnsi="Century Gothic"/>
                                <w:sz w:val="16"/>
                                <w:szCs w:val="16"/>
                              </w:rPr>
                              <w:t>D</w:t>
                            </w:r>
                            <w:r>
                              <w:rPr>
                                <w:rFonts w:ascii="Century Gothic" w:hAnsi="Century Gothic"/>
                                <w:sz w:val="16"/>
                                <w:szCs w:val="16"/>
                              </w:rPr>
                              <w:t xml:space="preserve">avid Lewis representatives, </w:t>
                            </w:r>
                            <w:r w:rsidRPr="002923BD">
                              <w:rPr>
                                <w:rFonts w:ascii="Century Gothic" w:hAnsi="Century Gothic"/>
                                <w:sz w:val="16"/>
                                <w:szCs w:val="16"/>
                              </w:rPr>
                              <w:t xml:space="preserve">with the </w:t>
                            </w:r>
                            <w:r>
                              <w:rPr>
                                <w:rFonts w:ascii="Century Gothic" w:hAnsi="Century Gothic"/>
                                <w:sz w:val="16"/>
                                <w:szCs w:val="16"/>
                              </w:rPr>
                              <w:t>person and/</w:t>
                            </w:r>
                            <w:r w:rsidRPr="002923BD">
                              <w:rPr>
                                <w:rFonts w:ascii="Century Gothic" w:hAnsi="Century Gothic"/>
                                <w:sz w:val="16"/>
                                <w:szCs w:val="16"/>
                              </w:rPr>
                              <w:t xml:space="preserve">or their Advocate, </w:t>
                            </w:r>
                            <w:r>
                              <w:rPr>
                                <w:rFonts w:ascii="Century Gothic" w:hAnsi="Century Gothic"/>
                                <w:sz w:val="16"/>
                                <w:szCs w:val="16"/>
                              </w:rPr>
                              <w:t>relevant agency and t</w:t>
                            </w:r>
                            <w:r w:rsidRPr="002923BD">
                              <w:rPr>
                                <w:rFonts w:ascii="Century Gothic" w:hAnsi="Century Gothic"/>
                                <w:sz w:val="16"/>
                                <w:szCs w:val="16"/>
                              </w:rPr>
                              <w:t>he</w:t>
                            </w:r>
                            <w:r>
                              <w:rPr>
                                <w:rFonts w:ascii="Century Gothic" w:hAnsi="Century Gothic"/>
                                <w:sz w:val="16"/>
                                <w:szCs w:val="16"/>
                              </w:rPr>
                              <w:t xml:space="preserve"> commissioner’s </w:t>
                            </w:r>
                            <w:r w:rsidRPr="002923BD">
                              <w:rPr>
                                <w:rFonts w:ascii="Century Gothic" w:hAnsi="Century Gothic"/>
                                <w:sz w:val="16"/>
                                <w:szCs w:val="16"/>
                              </w:rPr>
                              <w:t>representative. If appropriate a representative from the P</w:t>
                            </w:r>
                            <w:r>
                              <w:rPr>
                                <w:rFonts w:ascii="Century Gothic" w:hAnsi="Century Gothic"/>
                                <w:sz w:val="16"/>
                                <w:szCs w:val="16"/>
                              </w:rPr>
                              <w:t xml:space="preserve">olice </w:t>
                            </w:r>
                            <w:r w:rsidRPr="002923BD">
                              <w:rPr>
                                <w:rFonts w:ascii="Century Gothic" w:hAnsi="Century Gothic"/>
                                <w:sz w:val="16"/>
                                <w:szCs w:val="16"/>
                              </w:rPr>
                              <w:t xml:space="preserve">may also attend. If </w:t>
                            </w:r>
                            <w:r>
                              <w:rPr>
                                <w:rFonts w:ascii="Century Gothic" w:hAnsi="Century Gothic"/>
                                <w:sz w:val="16"/>
                                <w:szCs w:val="16"/>
                              </w:rPr>
                              <w:t xml:space="preserve">the concern was </w:t>
                            </w:r>
                            <w:r w:rsidRPr="002923BD">
                              <w:rPr>
                                <w:rFonts w:ascii="Century Gothic" w:hAnsi="Century Gothic"/>
                                <w:sz w:val="16"/>
                                <w:szCs w:val="16"/>
                              </w:rPr>
                              <w:t>referred to the P</w:t>
                            </w:r>
                            <w:r>
                              <w:rPr>
                                <w:rFonts w:ascii="Century Gothic" w:hAnsi="Century Gothic"/>
                                <w:sz w:val="16"/>
                                <w:szCs w:val="16"/>
                              </w:rPr>
                              <w:t xml:space="preserve">olice </w:t>
                            </w:r>
                            <w:r w:rsidRPr="002923BD">
                              <w:rPr>
                                <w:rFonts w:ascii="Century Gothic" w:hAnsi="Century Gothic"/>
                                <w:sz w:val="16"/>
                                <w:szCs w:val="16"/>
                              </w:rPr>
                              <w:t xml:space="preserve">and they deem the case to be of </w:t>
                            </w:r>
                            <w:r>
                              <w:rPr>
                                <w:rFonts w:ascii="Century Gothic" w:hAnsi="Century Gothic"/>
                                <w:sz w:val="16"/>
                                <w:szCs w:val="16"/>
                              </w:rPr>
                              <w:t xml:space="preserve">a </w:t>
                            </w:r>
                            <w:r w:rsidRPr="002923BD">
                              <w:rPr>
                                <w:rFonts w:ascii="Century Gothic" w:hAnsi="Century Gothic"/>
                                <w:sz w:val="16"/>
                                <w:szCs w:val="16"/>
                              </w:rPr>
                              <w:t>potential criminal nature, the P</w:t>
                            </w:r>
                            <w:r>
                              <w:rPr>
                                <w:rFonts w:ascii="Century Gothic" w:hAnsi="Century Gothic"/>
                                <w:sz w:val="16"/>
                                <w:szCs w:val="16"/>
                              </w:rPr>
                              <w:t xml:space="preserve">olice </w:t>
                            </w:r>
                            <w:r w:rsidRPr="002923BD">
                              <w:rPr>
                                <w:rFonts w:ascii="Century Gothic" w:hAnsi="Century Gothic"/>
                                <w:sz w:val="16"/>
                                <w:szCs w:val="16"/>
                              </w:rPr>
                              <w:t xml:space="preserve">will become the Lead Agency. Once the case is </w:t>
                            </w:r>
                            <w:r>
                              <w:rPr>
                                <w:rFonts w:ascii="Century Gothic" w:hAnsi="Century Gothic"/>
                                <w:sz w:val="16"/>
                                <w:szCs w:val="16"/>
                              </w:rPr>
                              <w:t xml:space="preserve">either agreed or </w:t>
                            </w:r>
                            <w:r w:rsidRPr="002923BD">
                              <w:rPr>
                                <w:rFonts w:ascii="Century Gothic" w:hAnsi="Century Gothic"/>
                                <w:sz w:val="16"/>
                                <w:szCs w:val="16"/>
                              </w:rPr>
                              <w:t xml:space="preserve">closed </w:t>
                            </w:r>
                            <w:r>
                              <w:rPr>
                                <w:rFonts w:ascii="Century Gothic" w:hAnsi="Century Gothic"/>
                                <w:sz w:val="16"/>
                                <w:szCs w:val="16"/>
                              </w:rPr>
                              <w:t>with the Crown Prosecution Service/</w:t>
                            </w:r>
                            <w:r w:rsidRPr="002923BD">
                              <w:rPr>
                                <w:rFonts w:ascii="Century Gothic" w:hAnsi="Century Gothic"/>
                                <w:sz w:val="16"/>
                                <w:szCs w:val="16"/>
                              </w:rPr>
                              <w:t>P</w:t>
                            </w:r>
                            <w:r>
                              <w:rPr>
                                <w:rFonts w:ascii="Century Gothic" w:hAnsi="Century Gothic"/>
                                <w:sz w:val="16"/>
                                <w:szCs w:val="16"/>
                              </w:rPr>
                              <w:t>olice</w:t>
                            </w:r>
                            <w:r w:rsidRPr="002923BD">
                              <w:rPr>
                                <w:rFonts w:ascii="Century Gothic" w:hAnsi="Century Gothic"/>
                                <w:sz w:val="16"/>
                                <w:szCs w:val="16"/>
                              </w:rPr>
                              <w:t xml:space="preserve"> they will report back to the </w:t>
                            </w:r>
                            <w:r>
                              <w:rPr>
                                <w:rFonts w:ascii="Century Gothic" w:hAnsi="Century Gothic"/>
                                <w:sz w:val="16"/>
                                <w:szCs w:val="16"/>
                              </w:rPr>
                              <w:t xml:space="preserve">David Lewis </w:t>
                            </w:r>
                            <w:r w:rsidRPr="002923BD">
                              <w:rPr>
                                <w:rFonts w:ascii="Century Gothic" w:hAnsi="Century Gothic"/>
                                <w:sz w:val="16"/>
                                <w:szCs w:val="16"/>
                              </w:rPr>
                              <w:t xml:space="preserve">Lead Person who will debrief </w:t>
                            </w:r>
                            <w:r>
                              <w:rPr>
                                <w:rFonts w:ascii="Century Gothic" w:hAnsi="Century Gothic"/>
                                <w:sz w:val="16"/>
                                <w:szCs w:val="16"/>
                              </w:rPr>
                              <w:t xml:space="preserve">appropriately.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91" id="Text Box 9" o:spid="_x0000_s1031" type="#_x0000_t202" style="position:absolute;margin-left:-35.25pt;margin-top:347.8pt;width:533.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gLAIAAFgEAAAOAAAAZHJzL2Uyb0RvYy54bWysVM1u2zAMvg/YOwi6L3aCOGmMOEWXLsOA&#10;rhvQ7gEUWbaFSaImKbG7px8lp2n2dxnmg0CK1EfyI+n19aAVOQrnJZiKTic5JcJwqKVpK/rlcffm&#10;ihIfmKmZAiMq+iQ8vd68frXubSlm0IGqhSMIYnzZ24p2IdgyyzzvhGZ+AlYYNDbgNAuoujarHesR&#10;XatslueLrAdXWwdceI+3t6ORbhJ+0wgePjWNF4GoimJuIZ0unft4Zps1K1vHbCf5KQ32D1loJg0G&#10;PUPdssDIwcnfoLTkDjw0YcJBZ9A0kotUA1YzzX+p5qFjVqRakBxvzzT5/wfL74+fHZF1RVeUGKax&#10;RY9iCOQtDGQV2emtL9HpwaJbGPAau5wq9fYO+FdPDGw7Zlpx4xz0nWA1ZjeNL7OLpyOOjyD7/iPU&#10;GIYdAiSgoXE6UodkEETHLj2dOxNT4Xi5WC6LeYEmjrZpnq8WqMQYrHx+bp0P7wVoEoWKOmx9gmfH&#10;Ox9G12eXGM2DkvVOKpUU1+63ypEjwzHZpe+E/pObMqRHoopZMTLwV4g8fX+C0DLgvCupK3p1dmJl&#10;5O2dqTFNVgYm1ShjdcqciIzcjSyGYT+kjhUxQCR5D/UTMutgHG9cRxQ6cN8p6XG0K+q/HZgTlKgP&#10;Bruzms7ncReSMi+WM1TcpWV/aWGGI1RFAyWjuA3j/hysk22HkcZ5MHCDHW1k4volq1P6OL6pW6dV&#10;i/txqSevlx/C5gcAAAD//wMAUEsDBBQABgAIAAAAIQB3tOaq4QAAAAsBAAAPAAAAZHJzL2Rvd25y&#10;ZXYueG1sTI/LTsMwEEX3SPyDNUhsUOsAjduEOBVCAsEOSlW2bjxNIvwItpuGv2dYwXJmrs6cW60n&#10;a9iIIfbeSbieZ8DQNV73rpWwfX+crYDFpJxWxjuU8I0R1vX5WaVK7U/uDcdNahlBXCyVhC6loeQ8&#10;Nh1aFed+QEe3gw9WJRpDy3VQJ4Jbw2+yTHCrekcfOjXgQ4fN5+ZoJawWz+NHfLl93TXiYIp0tRyf&#10;voKUlxfT/R2whFP6C8OvPqlDTU57f3Q6MiNhtsxyikoQRS6AUaIoBG32hM8XAnhd8f8d6h8AAAD/&#10;/wMAUEsBAi0AFAAGAAgAAAAhALaDOJL+AAAA4QEAABMAAAAAAAAAAAAAAAAAAAAAAFtDb250ZW50&#10;X1R5cGVzXS54bWxQSwECLQAUAAYACAAAACEAOP0h/9YAAACUAQAACwAAAAAAAAAAAAAAAAAvAQAA&#10;X3JlbHMvLnJlbHNQSwECLQAUAAYACAAAACEAYa1/4CwCAABYBAAADgAAAAAAAAAAAAAAAAAuAgAA&#10;ZHJzL2Uyb0RvYy54bWxQSwECLQAUAAYACAAAACEAd7TmquEAAAALAQAADwAAAAAAAAAAAAAAAACG&#10;BAAAZHJzL2Rvd25yZXYueG1sUEsFBgAAAAAEAAQA8wAAAJQFAAAAAA==&#10;">
                <v:textbox>
                  <w:txbxContent>
                    <w:p w14:paraId="678E339D" w14:textId="77777777" w:rsidR="00AE08B0" w:rsidRPr="007A7F25" w:rsidRDefault="00AE08B0" w:rsidP="00476BC0">
                      <w:pPr>
                        <w:tabs>
                          <w:tab w:val="left" w:pos="180"/>
                        </w:tabs>
                        <w:ind w:left="180" w:hanging="180"/>
                        <w:rPr>
                          <w:rFonts w:ascii="Century Gothic" w:hAnsi="Century Gothic"/>
                          <w:sz w:val="16"/>
                          <w:szCs w:val="16"/>
                        </w:rPr>
                      </w:pPr>
                      <w:r>
                        <w:rPr>
                          <w:rFonts w:ascii="Century Gothic" w:hAnsi="Century Gothic"/>
                          <w:b/>
                          <w:sz w:val="16"/>
                          <w:szCs w:val="16"/>
                        </w:rPr>
                        <w:t>6</w:t>
                      </w:r>
                      <w:r w:rsidRPr="007A7F25">
                        <w:rPr>
                          <w:rFonts w:ascii="Century Gothic" w:hAnsi="Century Gothic"/>
                          <w:sz w:val="16"/>
                          <w:szCs w:val="16"/>
                        </w:rPr>
                        <w:t xml:space="preserve">. </w:t>
                      </w:r>
                      <w:r>
                        <w:rPr>
                          <w:rFonts w:ascii="Century Gothic" w:hAnsi="Century Gothic"/>
                          <w:sz w:val="16"/>
                          <w:szCs w:val="16"/>
                        </w:rPr>
                        <w:t xml:space="preserve">The </w:t>
                      </w:r>
                      <w:r w:rsidRPr="007A7F25">
                        <w:rPr>
                          <w:rFonts w:ascii="Century Gothic" w:hAnsi="Century Gothic"/>
                          <w:sz w:val="16"/>
                          <w:szCs w:val="16"/>
                        </w:rPr>
                        <w:t xml:space="preserve">Lead Person and </w:t>
                      </w:r>
                      <w:r>
                        <w:rPr>
                          <w:rFonts w:ascii="Century Gothic" w:hAnsi="Century Gothic"/>
                          <w:sz w:val="16"/>
                          <w:szCs w:val="16"/>
                        </w:rPr>
                        <w:t xml:space="preserve">relevant agency will </w:t>
                      </w:r>
                      <w:r w:rsidRPr="007A7F25">
                        <w:rPr>
                          <w:rFonts w:ascii="Century Gothic" w:hAnsi="Century Gothic"/>
                          <w:sz w:val="16"/>
                          <w:szCs w:val="16"/>
                        </w:rPr>
                        <w:t>discuss actions taken to safeguard individuals</w:t>
                      </w:r>
                      <w:r>
                        <w:rPr>
                          <w:rFonts w:ascii="Century Gothic" w:hAnsi="Century Gothic"/>
                          <w:sz w:val="16"/>
                          <w:szCs w:val="16"/>
                        </w:rPr>
                        <w:t xml:space="preserve"> and agree on actions to be taken. That agency will become the </w:t>
                      </w:r>
                      <w:r w:rsidRPr="002923BD">
                        <w:rPr>
                          <w:rFonts w:ascii="Century Gothic" w:hAnsi="Century Gothic"/>
                          <w:sz w:val="16"/>
                          <w:szCs w:val="16"/>
                        </w:rPr>
                        <w:t xml:space="preserve">Lead Agency and </w:t>
                      </w:r>
                      <w:r>
                        <w:rPr>
                          <w:rFonts w:ascii="Century Gothic" w:hAnsi="Century Gothic"/>
                          <w:sz w:val="16"/>
                          <w:szCs w:val="16"/>
                        </w:rPr>
                        <w:t xml:space="preserve">may </w:t>
                      </w:r>
                      <w:r w:rsidRPr="002923BD">
                        <w:rPr>
                          <w:rFonts w:ascii="Century Gothic" w:hAnsi="Century Gothic"/>
                          <w:sz w:val="16"/>
                          <w:szCs w:val="16"/>
                        </w:rPr>
                        <w:t>coordinate a Strategy Meeting/Discussion. This will either take pla</w:t>
                      </w:r>
                      <w:r>
                        <w:rPr>
                          <w:rFonts w:ascii="Century Gothic" w:hAnsi="Century Gothic"/>
                          <w:sz w:val="16"/>
                          <w:szCs w:val="16"/>
                        </w:rPr>
                        <w:t xml:space="preserve">ce via the telephone with the David Lewis </w:t>
                      </w:r>
                      <w:r w:rsidRPr="002923BD">
                        <w:rPr>
                          <w:rFonts w:ascii="Century Gothic" w:hAnsi="Century Gothic"/>
                          <w:sz w:val="16"/>
                          <w:szCs w:val="16"/>
                        </w:rPr>
                        <w:t>Safeguarding Le</w:t>
                      </w:r>
                      <w:r>
                        <w:rPr>
                          <w:rFonts w:ascii="Century Gothic" w:hAnsi="Century Gothic"/>
                          <w:sz w:val="16"/>
                          <w:szCs w:val="16"/>
                        </w:rPr>
                        <w:t xml:space="preserve">ad or a meeting will be held with </w:t>
                      </w:r>
                      <w:r w:rsidRPr="002923BD">
                        <w:rPr>
                          <w:rFonts w:ascii="Century Gothic" w:hAnsi="Century Gothic"/>
                          <w:sz w:val="16"/>
                          <w:szCs w:val="16"/>
                        </w:rPr>
                        <w:t>D</w:t>
                      </w:r>
                      <w:r>
                        <w:rPr>
                          <w:rFonts w:ascii="Century Gothic" w:hAnsi="Century Gothic"/>
                          <w:sz w:val="16"/>
                          <w:szCs w:val="16"/>
                        </w:rPr>
                        <w:t xml:space="preserve">avid Lewis representatives, </w:t>
                      </w:r>
                      <w:r w:rsidRPr="002923BD">
                        <w:rPr>
                          <w:rFonts w:ascii="Century Gothic" w:hAnsi="Century Gothic"/>
                          <w:sz w:val="16"/>
                          <w:szCs w:val="16"/>
                        </w:rPr>
                        <w:t xml:space="preserve">with the </w:t>
                      </w:r>
                      <w:r>
                        <w:rPr>
                          <w:rFonts w:ascii="Century Gothic" w:hAnsi="Century Gothic"/>
                          <w:sz w:val="16"/>
                          <w:szCs w:val="16"/>
                        </w:rPr>
                        <w:t>person and/</w:t>
                      </w:r>
                      <w:r w:rsidRPr="002923BD">
                        <w:rPr>
                          <w:rFonts w:ascii="Century Gothic" w:hAnsi="Century Gothic"/>
                          <w:sz w:val="16"/>
                          <w:szCs w:val="16"/>
                        </w:rPr>
                        <w:t xml:space="preserve">or their Advocate, </w:t>
                      </w:r>
                      <w:r>
                        <w:rPr>
                          <w:rFonts w:ascii="Century Gothic" w:hAnsi="Century Gothic"/>
                          <w:sz w:val="16"/>
                          <w:szCs w:val="16"/>
                        </w:rPr>
                        <w:t>relevant agency and t</w:t>
                      </w:r>
                      <w:r w:rsidRPr="002923BD">
                        <w:rPr>
                          <w:rFonts w:ascii="Century Gothic" w:hAnsi="Century Gothic"/>
                          <w:sz w:val="16"/>
                          <w:szCs w:val="16"/>
                        </w:rPr>
                        <w:t>he</w:t>
                      </w:r>
                      <w:r>
                        <w:rPr>
                          <w:rFonts w:ascii="Century Gothic" w:hAnsi="Century Gothic"/>
                          <w:sz w:val="16"/>
                          <w:szCs w:val="16"/>
                        </w:rPr>
                        <w:t xml:space="preserve"> commissioner’s </w:t>
                      </w:r>
                      <w:r w:rsidRPr="002923BD">
                        <w:rPr>
                          <w:rFonts w:ascii="Century Gothic" w:hAnsi="Century Gothic"/>
                          <w:sz w:val="16"/>
                          <w:szCs w:val="16"/>
                        </w:rPr>
                        <w:t>representative. If appropriate a representative from the P</w:t>
                      </w:r>
                      <w:r>
                        <w:rPr>
                          <w:rFonts w:ascii="Century Gothic" w:hAnsi="Century Gothic"/>
                          <w:sz w:val="16"/>
                          <w:szCs w:val="16"/>
                        </w:rPr>
                        <w:t xml:space="preserve">olice </w:t>
                      </w:r>
                      <w:r w:rsidRPr="002923BD">
                        <w:rPr>
                          <w:rFonts w:ascii="Century Gothic" w:hAnsi="Century Gothic"/>
                          <w:sz w:val="16"/>
                          <w:szCs w:val="16"/>
                        </w:rPr>
                        <w:t xml:space="preserve">may also attend. If </w:t>
                      </w:r>
                      <w:r>
                        <w:rPr>
                          <w:rFonts w:ascii="Century Gothic" w:hAnsi="Century Gothic"/>
                          <w:sz w:val="16"/>
                          <w:szCs w:val="16"/>
                        </w:rPr>
                        <w:t xml:space="preserve">the concern was </w:t>
                      </w:r>
                      <w:r w:rsidRPr="002923BD">
                        <w:rPr>
                          <w:rFonts w:ascii="Century Gothic" w:hAnsi="Century Gothic"/>
                          <w:sz w:val="16"/>
                          <w:szCs w:val="16"/>
                        </w:rPr>
                        <w:t>referred to the P</w:t>
                      </w:r>
                      <w:r>
                        <w:rPr>
                          <w:rFonts w:ascii="Century Gothic" w:hAnsi="Century Gothic"/>
                          <w:sz w:val="16"/>
                          <w:szCs w:val="16"/>
                        </w:rPr>
                        <w:t xml:space="preserve">olice </w:t>
                      </w:r>
                      <w:r w:rsidRPr="002923BD">
                        <w:rPr>
                          <w:rFonts w:ascii="Century Gothic" w:hAnsi="Century Gothic"/>
                          <w:sz w:val="16"/>
                          <w:szCs w:val="16"/>
                        </w:rPr>
                        <w:t xml:space="preserve">and they deem the case to be of </w:t>
                      </w:r>
                      <w:r>
                        <w:rPr>
                          <w:rFonts w:ascii="Century Gothic" w:hAnsi="Century Gothic"/>
                          <w:sz w:val="16"/>
                          <w:szCs w:val="16"/>
                        </w:rPr>
                        <w:t xml:space="preserve">a </w:t>
                      </w:r>
                      <w:r w:rsidRPr="002923BD">
                        <w:rPr>
                          <w:rFonts w:ascii="Century Gothic" w:hAnsi="Century Gothic"/>
                          <w:sz w:val="16"/>
                          <w:szCs w:val="16"/>
                        </w:rPr>
                        <w:t>potential criminal nature, the P</w:t>
                      </w:r>
                      <w:r>
                        <w:rPr>
                          <w:rFonts w:ascii="Century Gothic" w:hAnsi="Century Gothic"/>
                          <w:sz w:val="16"/>
                          <w:szCs w:val="16"/>
                        </w:rPr>
                        <w:t xml:space="preserve">olice </w:t>
                      </w:r>
                      <w:r w:rsidRPr="002923BD">
                        <w:rPr>
                          <w:rFonts w:ascii="Century Gothic" w:hAnsi="Century Gothic"/>
                          <w:sz w:val="16"/>
                          <w:szCs w:val="16"/>
                        </w:rPr>
                        <w:t xml:space="preserve">will become the Lead Agency. Once the case is </w:t>
                      </w:r>
                      <w:r>
                        <w:rPr>
                          <w:rFonts w:ascii="Century Gothic" w:hAnsi="Century Gothic"/>
                          <w:sz w:val="16"/>
                          <w:szCs w:val="16"/>
                        </w:rPr>
                        <w:t xml:space="preserve">either agreed or </w:t>
                      </w:r>
                      <w:r w:rsidRPr="002923BD">
                        <w:rPr>
                          <w:rFonts w:ascii="Century Gothic" w:hAnsi="Century Gothic"/>
                          <w:sz w:val="16"/>
                          <w:szCs w:val="16"/>
                        </w:rPr>
                        <w:t xml:space="preserve">closed </w:t>
                      </w:r>
                      <w:r>
                        <w:rPr>
                          <w:rFonts w:ascii="Century Gothic" w:hAnsi="Century Gothic"/>
                          <w:sz w:val="16"/>
                          <w:szCs w:val="16"/>
                        </w:rPr>
                        <w:t>with the Crown Prosecution Service/</w:t>
                      </w:r>
                      <w:r w:rsidRPr="002923BD">
                        <w:rPr>
                          <w:rFonts w:ascii="Century Gothic" w:hAnsi="Century Gothic"/>
                          <w:sz w:val="16"/>
                          <w:szCs w:val="16"/>
                        </w:rPr>
                        <w:t>P</w:t>
                      </w:r>
                      <w:r>
                        <w:rPr>
                          <w:rFonts w:ascii="Century Gothic" w:hAnsi="Century Gothic"/>
                          <w:sz w:val="16"/>
                          <w:szCs w:val="16"/>
                        </w:rPr>
                        <w:t>olice</w:t>
                      </w:r>
                      <w:r w:rsidRPr="002923BD">
                        <w:rPr>
                          <w:rFonts w:ascii="Century Gothic" w:hAnsi="Century Gothic"/>
                          <w:sz w:val="16"/>
                          <w:szCs w:val="16"/>
                        </w:rPr>
                        <w:t xml:space="preserve"> they will report back to the </w:t>
                      </w:r>
                      <w:r>
                        <w:rPr>
                          <w:rFonts w:ascii="Century Gothic" w:hAnsi="Century Gothic"/>
                          <w:sz w:val="16"/>
                          <w:szCs w:val="16"/>
                        </w:rPr>
                        <w:t xml:space="preserve">David Lewis </w:t>
                      </w:r>
                      <w:r w:rsidRPr="002923BD">
                        <w:rPr>
                          <w:rFonts w:ascii="Century Gothic" w:hAnsi="Century Gothic"/>
                          <w:sz w:val="16"/>
                          <w:szCs w:val="16"/>
                        </w:rPr>
                        <w:t xml:space="preserve">Lead Person who will debrief </w:t>
                      </w:r>
                      <w:r>
                        <w:rPr>
                          <w:rFonts w:ascii="Century Gothic" w:hAnsi="Century Gothic"/>
                          <w:sz w:val="16"/>
                          <w:szCs w:val="16"/>
                        </w:rPr>
                        <w:t xml:space="preserve">appropriately. </w:t>
                      </w:r>
                    </w:p>
                  </w:txbxContent>
                </v:textbox>
              </v:shape>
            </w:pict>
          </mc:Fallback>
        </mc:AlternateContent>
      </w:r>
      <w:r w:rsidR="00437CD4" w:rsidRPr="00B807A8">
        <w:rPr>
          <w:rFonts w:ascii="Century Gothic" w:hAnsi="Century Gothic"/>
          <w:noProof/>
          <w:sz w:val="22"/>
          <w:szCs w:val="22"/>
          <w:lang w:eastAsia="en-GB"/>
        </w:rPr>
        <mc:AlternateContent>
          <mc:Choice Requires="wps">
            <w:drawing>
              <wp:anchor distT="0" distB="0" distL="114300" distR="114300" simplePos="0" relativeHeight="251665408" behindDoc="0" locked="0" layoutInCell="1" allowOverlap="1" wp14:anchorId="045127A5" wp14:editId="1FB4305E">
                <wp:simplePos x="0" y="0"/>
                <wp:positionH relativeFrom="column">
                  <wp:posOffset>3209925</wp:posOffset>
                </wp:positionH>
                <wp:positionV relativeFrom="paragraph">
                  <wp:posOffset>1197611</wp:posOffset>
                </wp:positionV>
                <wp:extent cx="3200400" cy="14668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66850"/>
                        </a:xfrm>
                        <a:prstGeom prst="rect">
                          <a:avLst/>
                        </a:prstGeom>
                        <a:solidFill>
                          <a:srgbClr val="FFFFFF"/>
                        </a:solidFill>
                        <a:ln w="9525">
                          <a:solidFill>
                            <a:srgbClr val="000000"/>
                          </a:solidFill>
                          <a:miter lim="800000"/>
                          <a:headEnd/>
                          <a:tailEnd/>
                        </a:ln>
                      </wps:spPr>
                      <wps:txbx>
                        <w:txbxContent>
                          <w:p w14:paraId="3E3AB82B" w14:textId="77777777" w:rsidR="00AE08B0" w:rsidRDefault="00AE08B0" w:rsidP="00476BC0">
                            <w:pPr>
                              <w:ind w:left="180"/>
                              <w:rPr>
                                <w:rFonts w:ascii="Century Gothic" w:hAnsi="Century Gothic"/>
                                <w:sz w:val="16"/>
                                <w:szCs w:val="16"/>
                              </w:rPr>
                            </w:pPr>
                            <w:r>
                              <w:rPr>
                                <w:rFonts w:ascii="Century Gothic" w:hAnsi="Century Gothic"/>
                                <w:b/>
                                <w:sz w:val="16"/>
                                <w:szCs w:val="16"/>
                              </w:rPr>
                              <w:t>3a</w:t>
                            </w:r>
                            <w:r w:rsidRPr="00B03964">
                              <w:rPr>
                                <w:rFonts w:ascii="Century Gothic" w:hAnsi="Century Gothic"/>
                                <w:b/>
                                <w:sz w:val="16"/>
                                <w:szCs w:val="16"/>
                              </w:rPr>
                              <w:t>.</w:t>
                            </w:r>
                            <w:r w:rsidRPr="007A7F25">
                              <w:rPr>
                                <w:rFonts w:ascii="Century Gothic" w:hAnsi="Century Gothic"/>
                                <w:sz w:val="16"/>
                                <w:szCs w:val="16"/>
                              </w:rPr>
                              <w:t xml:space="preserve"> </w:t>
                            </w:r>
                            <w:r w:rsidRPr="00302F12">
                              <w:rPr>
                                <w:rFonts w:ascii="Century Gothic" w:hAnsi="Century Gothic"/>
                                <w:sz w:val="16"/>
                                <w:szCs w:val="16"/>
                              </w:rPr>
                              <w:t>The</w:t>
                            </w:r>
                            <w:r>
                              <w:rPr>
                                <w:rFonts w:ascii="Century Gothic" w:hAnsi="Century Gothic"/>
                                <w:sz w:val="16"/>
                                <w:szCs w:val="16"/>
                              </w:rPr>
                              <w:t xml:space="preserve"> Lead Person will redirect non-s</w:t>
                            </w:r>
                            <w:r w:rsidRPr="00302F12">
                              <w:rPr>
                                <w:rFonts w:ascii="Century Gothic" w:hAnsi="Century Gothic"/>
                                <w:sz w:val="16"/>
                                <w:szCs w:val="16"/>
                              </w:rPr>
                              <w:t>afeguarding issues</w:t>
                            </w:r>
                            <w:r>
                              <w:rPr>
                                <w:rFonts w:ascii="Century Gothic" w:hAnsi="Century Gothic"/>
                                <w:sz w:val="16"/>
                                <w:szCs w:val="16"/>
                              </w:rPr>
                              <w:t>/low level care concerns</w:t>
                            </w:r>
                            <w:r w:rsidRPr="00302F12">
                              <w:rPr>
                                <w:rFonts w:ascii="Century Gothic" w:hAnsi="Century Gothic"/>
                                <w:sz w:val="16"/>
                                <w:szCs w:val="16"/>
                              </w:rPr>
                              <w:t xml:space="preserve"> to</w:t>
                            </w:r>
                            <w:r>
                              <w:rPr>
                                <w:rFonts w:ascii="Century Gothic" w:hAnsi="Century Gothic"/>
                                <w:sz w:val="16"/>
                                <w:szCs w:val="16"/>
                              </w:rPr>
                              <w:t xml:space="preserve"> the relevant Manager. The</w:t>
                            </w:r>
                            <w:r w:rsidRPr="00302F12">
                              <w:rPr>
                                <w:rFonts w:ascii="Century Gothic" w:hAnsi="Century Gothic"/>
                                <w:sz w:val="16"/>
                                <w:szCs w:val="16"/>
                              </w:rPr>
                              <w:t xml:space="preserve"> Manager will then determine what action is taken and manage accordingly. The manager </w:t>
                            </w:r>
                            <w:r>
                              <w:rPr>
                                <w:rFonts w:ascii="Century Gothic" w:hAnsi="Century Gothic"/>
                                <w:sz w:val="16"/>
                                <w:szCs w:val="16"/>
                              </w:rPr>
                              <w:t xml:space="preserve">is responsible for providing </w:t>
                            </w:r>
                            <w:r w:rsidRPr="00302F12">
                              <w:rPr>
                                <w:rFonts w:ascii="Century Gothic" w:hAnsi="Century Gothic"/>
                                <w:sz w:val="16"/>
                                <w:szCs w:val="16"/>
                              </w:rPr>
                              <w:t>written feedback to the Lead Person</w:t>
                            </w:r>
                            <w:r>
                              <w:rPr>
                                <w:rFonts w:ascii="Century Gothic" w:hAnsi="Century Gothic"/>
                                <w:sz w:val="16"/>
                                <w:szCs w:val="16"/>
                              </w:rPr>
                              <w:t xml:space="preserve"> via school pod in a timely manner</w:t>
                            </w:r>
                            <w:r w:rsidRPr="00302F12">
                              <w:rPr>
                                <w:rFonts w:ascii="Century Gothic" w:hAnsi="Century Gothic"/>
                                <w:sz w:val="16"/>
                                <w:szCs w:val="16"/>
                              </w:rPr>
                              <w:t xml:space="preserve"> so the concern raised can be formally closed.</w:t>
                            </w:r>
                            <w:r>
                              <w:rPr>
                                <w:rFonts w:ascii="Century Gothic" w:hAnsi="Century Gothic"/>
                                <w:sz w:val="16"/>
                                <w:szCs w:val="16"/>
                              </w:rPr>
                              <w:t xml:space="preserve"> It is important that these concerns are not referred to as Safeguarding concerns; they have not reached the safeguarding threshold at time of referral.</w:t>
                            </w:r>
                          </w:p>
                          <w:p w14:paraId="6DB82C60" w14:textId="77777777" w:rsidR="00AE08B0" w:rsidRPr="005D205F" w:rsidRDefault="00AE08B0" w:rsidP="00476BC0">
                            <w:pPr>
                              <w:ind w:left="180"/>
                              <w:rPr>
                                <w:rFonts w:ascii="Century Gothic" w:hAnsi="Century Gothic"/>
                                <w:sz w:val="16"/>
                                <w:szCs w:val="16"/>
                              </w:rPr>
                            </w:pPr>
                            <w:r w:rsidRPr="00437CD4">
                              <w:rPr>
                                <w:rFonts w:ascii="Century Gothic" w:hAnsi="Century Gothic"/>
                                <w:sz w:val="16"/>
                                <w:szCs w:val="16"/>
                              </w:rPr>
                              <w:t>Monitoring and Lessons from the low level concerns will be discussed monthly by the safeguarding committee.</w:t>
                            </w:r>
                            <w:r w:rsidRPr="005D205F">
                              <w:rPr>
                                <w:rFonts w:ascii="Century Gothic" w:hAnsi="Century Gothic"/>
                                <w:sz w:val="16"/>
                                <w:szCs w:val="16"/>
                              </w:rPr>
                              <w:t xml:space="preserve"> </w:t>
                            </w:r>
                          </w:p>
                          <w:p w14:paraId="4D8B4826" w14:textId="77777777" w:rsidR="00AE08B0" w:rsidRPr="007A7F25" w:rsidRDefault="00AE08B0">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127A5" id="Text Box 7" o:spid="_x0000_s1032" type="#_x0000_t202" style="position:absolute;margin-left:252.75pt;margin-top:94.3pt;width:252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o7LAIAAFg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ReUGKZR&#10;oifRB/IOerKI7HTWFxj0aDEs9HiMKqdKvX0A/t0TA5uWmZ24cw66VrAasxvHm9nV1QHHR5Cq+wQ1&#10;PsP2ARJQ3zgdqUMyCKKjSseLMjEVjodvUetpji6OvvF0Pl/OknYZK87XrfPhgwBN4qakDqVP8Ozw&#10;4ENMhxXnkPiaByXrrVQqGW5XbZQjB4Ztsk1fquBFmDKkK+nNbDIbGPgrRJ6+P0FoGbDfldQlXV6C&#10;WBF5e2/q1I2BSTXsMWVlTkRG7gYWQ1/1SbH5WZ8K6iMy62BobxxH3LTgflLSYWuX1P/YMycoUR8N&#10;qnMznk7jLCRjOltM0HDXnurawwxHqJIGSobtJgzzs7dO7lp8aegHA3eoaCMT11H6IatT+ti+SYLT&#10;qMX5uLZT1K8fwvoZAAD//wMAUEsDBBQABgAIAAAAIQCif1TM4AAAAAwBAAAPAAAAZHJzL2Rvd25y&#10;ZXYueG1sTI/BTsMwDIbvSLxDZCQuiCWDtbSl6YSQQHCDgeCaNV5bkTglybry9mQnONr/p9+f6/Vs&#10;DZvQh8GRhOVCAENqnR6ok/D+9nBZAAtRkVbGEUr4wQDr5vSkVpV2B3rFaRM7lkooVEpCH+NYcR7a&#10;Hq0KCzcipWznvFUxjb7j2qtDKreGXwmRc6sGShd6NeJ9j+3XZm8lFKun6TM8X798tPnOlPHiZnr8&#10;9lKen813t8AizvEPhqN+UocmOW3dnnRgRkImsiyhKSiKHNiREKJMq62E1bLMgTc1//9E8wsAAP//&#10;AwBQSwECLQAUAAYACAAAACEAtoM4kv4AAADhAQAAEwAAAAAAAAAAAAAAAAAAAAAAW0NvbnRlbnRf&#10;VHlwZXNdLnhtbFBLAQItABQABgAIAAAAIQA4/SH/1gAAAJQBAAALAAAAAAAAAAAAAAAAAC8BAABf&#10;cmVscy8ucmVsc1BLAQItABQABgAIAAAAIQA4ppo7LAIAAFgEAAAOAAAAAAAAAAAAAAAAAC4CAABk&#10;cnMvZTJvRG9jLnhtbFBLAQItABQABgAIAAAAIQCif1TM4AAAAAwBAAAPAAAAAAAAAAAAAAAAAIYE&#10;AABkcnMvZG93bnJldi54bWxQSwUGAAAAAAQABADzAAAAkwUAAAAA&#10;">
                <v:textbox>
                  <w:txbxContent>
                    <w:p w14:paraId="3E3AB82B" w14:textId="77777777" w:rsidR="00AE08B0" w:rsidRDefault="00AE08B0" w:rsidP="00476BC0">
                      <w:pPr>
                        <w:ind w:left="180"/>
                        <w:rPr>
                          <w:rFonts w:ascii="Century Gothic" w:hAnsi="Century Gothic"/>
                          <w:sz w:val="16"/>
                          <w:szCs w:val="16"/>
                        </w:rPr>
                      </w:pPr>
                      <w:r>
                        <w:rPr>
                          <w:rFonts w:ascii="Century Gothic" w:hAnsi="Century Gothic"/>
                          <w:b/>
                          <w:sz w:val="16"/>
                          <w:szCs w:val="16"/>
                        </w:rPr>
                        <w:t>3a</w:t>
                      </w:r>
                      <w:r w:rsidRPr="00B03964">
                        <w:rPr>
                          <w:rFonts w:ascii="Century Gothic" w:hAnsi="Century Gothic"/>
                          <w:b/>
                          <w:sz w:val="16"/>
                          <w:szCs w:val="16"/>
                        </w:rPr>
                        <w:t>.</w:t>
                      </w:r>
                      <w:r w:rsidRPr="007A7F25">
                        <w:rPr>
                          <w:rFonts w:ascii="Century Gothic" w:hAnsi="Century Gothic"/>
                          <w:sz w:val="16"/>
                          <w:szCs w:val="16"/>
                        </w:rPr>
                        <w:t xml:space="preserve"> </w:t>
                      </w:r>
                      <w:r w:rsidRPr="00302F12">
                        <w:rPr>
                          <w:rFonts w:ascii="Century Gothic" w:hAnsi="Century Gothic"/>
                          <w:sz w:val="16"/>
                          <w:szCs w:val="16"/>
                        </w:rPr>
                        <w:t>The</w:t>
                      </w:r>
                      <w:r>
                        <w:rPr>
                          <w:rFonts w:ascii="Century Gothic" w:hAnsi="Century Gothic"/>
                          <w:sz w:val="16"/>
                          <w:szCs w:val="16"/>
                        </w:rPr>
                        <w:t xml:space="preserve"> Lead Person will redirect non-s</w:t>
                      </w:r>
                      <w:r w:rsidRPr="00302F12">
                        <w:rPr>
                          <w:rFonts w:ascii="Century Gothic" w:hAnsi="Century Gothic"/>
                          <w:sz w:val="16"/>
                          <w:szCs w:val="16"/>
                        </w:rPr>
                        <w:t>afeguarding issues</w:t>
                      </w:r>
                      <w:r>
                        <w:rPr>
                          <w:rFonts w:ascii="Century Gothic" w:hAnsi="Century Gothic"/>
                          <w:sz w:val="16"/>
                          <w:szCs w:val="16"/>
                        </w:rPr>
                        <w:t>/low level care concerns</w:t>
                      </w:r>
                      <w:r w:rsidRPr="00302F12">
                        <w:rPr>
                          <w:rFonts w:ascii="Century Gothic" w:hAnsi="Century Gothic"/>
                          <w:sz w:val="16"/>
                          <w:szCs w:val="16"/>
                        </w:rPr>
                        <w:t xml:space="preserve"> to</w:t>
                      </w:r>
                      <w:r>
                        <w:rPr>
                          <w:rFonts w:ascii="Century Gothic" w:hAnsi="Century Gothic"/>
                          <w:sz w:val="16"/>
                          <w:szCs w:val="16"/>
                        </w:rPr>
                        <w:t xml:space="preserve"> the relevant Manager. The</w:t>
                      </w:r>
                      <w:r w:rsidRPr="00302F12">
                        <w:rPr>
                          <w:rFonts w:ascii="Century Gothic" w:hAnsi="Century Gothic"/>
                          <w:sz w:val="16"/>
                          <w:szCs w:val="16"/>
                        </w:rPr>
                        <w:t xml:space="preserve"> Manager will then determine what action is taken and manage accordingly. The manager </w:t>
                      </w:r>
                      <w:r>
                        <w:rPr>
                          <w:rFonts w:ascii="Century Gothic" w:hAnsi="Century Gothic"/>
                          <w:sz w:val="16"/>
                          <w:szCs w:val="16"/>
                        </w:rPr>
                        <w:t xml:space="preserve">is responsible for providing </w:t>
                      </w:r>
                      <w:r w:rsidRPr="00302F12">
                        <w:rPr>
                          <w:rFonts w:ascii="Century Gothic" w:hAnsi="Century Gothic"/>
                          <w:sz w:val="16"/>
                          <w:szCs w:val="16"/>
                        </w:rPr>
                        <w:t>written feedback to the Lead Person</w:t>
                      </w:r>
                      <w:r>
                        <w:rPr>
                          <w:rFonts w:ascii="Century Gothic" w:hAnsi="Century Gothic"/>
                          <w:sz w:val="16"/>
                          <w:szCs w:val="16"/>
                        </w:rPr>
                        <w:t xml:space="preserve"> via school pod in a timely manner</w:t>
                      </w:r>
                      <w:r w:rsidRPr="00302F12">
                        <w:rPr>
                          <w:rFonts w:ascii="Century Gothic" w:hAnsi="Century Gothic"/>
                          <w:sz w:val="16"/>
                          <w:szCs w:val="16"/>
                        </w:rPr>
                        <w:t xml:space="preserve"> so the concern raised can be formally closed.</w:t>
                      </w:r>
                      <w:r>
                        <w:rPr>
                          <w:rFonts w:ascii="Century Gothic" w:hAnsi="Century Gothic"/>
                          <w:sz w:val="16"/>
                          <w:szCs w:val="16"/>
                        </w:rPr>
                        <w:t xml:space="preserve"> It is important that these concerns are not referred to as Safeguarding concerns; they have not reached the safeguarding threshold at time of referral.</w:t>
                      </w:r>
                    </w:p>
                    <w:p w14:paraId="6DB82C60" w14:textId="77777777" w:rsidR="00AE08B0" w:rsidRPr="005D205F" w:rsidRDefault="00AE08B0" w:rsidP="00476BC0">
                      <w:pPr>
                        <w:ind w:left="180"/>
                        <w:rPr>
                          <w:rFonts w:ascii="Century Gothic" w:hAnsi="Century Gothic"/>
                          <w:sz w:val="16"/>
                          <w:szCs w:val="16"/>
                        </w:rPr>
                      </w:pPr>
                      <w:r w:rsidRPr="00437CD4">
                        <w:rPr>
                          <w:rFonts w:ascii="Century Gothic" w:hAnsi="Century Gothic"/>
                          <w:sz w:val="16"/>
                          <w:szCs w:val="16"/>
                        </w:rPr>
                        <w:t>Monitoring and Lessons from the low level concerns will be discussed monthly by the safeguarding committee.</w:t>
                      </w:r>
                      <w:r w:rsidRPr="005D205F">
                        <w:rPr>
                          <w:rFonts w:ascii="Century Gothic" w:hAnsi="Century Gothic"/>
                          <w:sz w:val="16"/>
                          <w:szCs w:val="16"/>
                        </w:rPr>
                        <w:t xml:space="preserve"> </w:t>
                      </w:r>
                    </w:p>
                    <w:p w14:paraId="4D8B4826" w14:textId="77777777" w:rsidR="00AE08B0" w:rsidRPr="007A7F25" w:rsidRDefault="00AE08B0">
                      <w:pPr>
                        <w:rPr>
                          <w:sz w:val="16"/>
                          <w:szCs w:val="16"/>
                        </w:rPr>
                      </w:pPr>
                    </w:p>
                  </w:txbxContent>
                </v:textbox>
              </v:shape>
            </w:pict>
          </mc:Fallback>
        </mc:AlternateContent>
      </w:r>
      <w:r w:rsidR="00437CD4" w:rsidRPr="00B807A8">
        <w:rPr>
          <w:rFonts w:ascii="Century Gothic" w:hAnsi="Century Gothic"/>
          <w:noProof/>
          <w:sz w:val="22"/>
          <w:szCs w:val="22"/>
          <w:lang w:eastAsia="en-GB"/>
        </w:rPr>
        <mc:AlternateContent>
          <mc:Choice Requires="wps">
            <w:drawing>
              <wp:anchor distT="0" distB="0" distL="114300" distR="114300" simplePos="0" relativeHeight="251663360" behindDoc="0" locked="0" layoutInCell="1" allowOverlap="1" wp14:anchorId="045127A9" wp14:editId="379AF6D1">
                <wp:simplePos x="0" y="0"/>
                <wp:positionH relativeFrom="column">
                  <wp:posOffset>-438150</wp:posOffset>
                </wp:positionH>
                <wp:positionV relativeFrom="paragraph">
                  <wp:posOffset>168910</wp:posOffset>
                </wp:positionV>
                <wp:extent cx="6791325" cy="871855"/>
                <wp:effectExtent l="0" t="0" r="28575"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871855"/>
                        </a:xfrm>
                        <a:prstGeom prst="rect">
                          <a:avLst/>
                        </a:prstGeom>
                        <a:solidFill>
                          <a:srgbClr val="FFFFFF"/>
                        </a:solidFill>
                        <a:ln w="9525">
                          <a:solidFill>
                            <a:srgbClr val="000000"/>
                          </a:solidFill>
                          <a:miter lim="800000"/>
                          <a:headEnd/>
                          <a:tailEnd/>
                        </a:ln>
                      </wps:spPr>
                      <wps:txbx>
                        <w:txbxContent>
                          <w:p w14:paraId="06B842D7" w14:textId="77777777" w:rsidR="00AE08B0" w:rsidRPr="007A7F25" w:rsidRDefault="00AE08B0" w:rsidP="00476BC0">
                            <w:pPr>
                              <w:tabs>
                                <w:tab w:val="left" w:pos="180"/>
                              </w:tabs>
                              <w:ind w:left="180" w:hanging="180"/>
                              <w:rPr>
                                <w:rFonts w:ascii="Century Gothic" w:hAnsi="Century Gothic"/>
                                <w:sz w:val="16"/>
                                <w:szCs w:val="16"/>
                              </w:rPr>
                            </w:pPr>
                            <w:r w:rsidRPr="007A7F25">
                              <w:rPr>
                                <w:rFonts w:ascii="Arial Black" w:hAnsi="Arial Black"/>
                                <w:sz w:val="16"/>
                                <w:szCs w:val="16"/>
                              </w:rPr>
                              <w:t>2.</w:t>
                            </w:r>
                            <w:r w:rsidRPr="007A7F25">
                              <w:rPr>
                                <w:sz w:val="16"/>
                                <w:szCs w:val="16"/>
                              </w:rPr>
                              <w:t xml:space="preserve"> </w:t>
                            </w:r>
                            <w:r w:rsidRPr="007A7F25">
                              <w:rPr>
                                <w:rFonts w:ascii="Century Gothic" w:hAnsi="Century Gothic"/>
                                <w:sz w:val="16"/>
                                <w:szCs w:val="16"/>
                              </w:rPr>
                              <w:t>Staff member reports concern, suspicion or allegation immediately to the Lead Person in the Social Work &amp; Safeguarding Department</w:t>
                            </w:r>
                            <w:r>
                              <w:rPr>
                                <w:rFonts w:ascii="Century Gothic" w:hAnsi="Century Gothic"/>
                                <w:sz w:val="16"/>
                                <w:szCs w:val="16"/>
                              </w:rPr>
                              <w:t xml:space="preserve">, either Becci Peart or Greg Shelley. In </w:t>
                            </w:r>
                            <w:r w:rsidRPr="007A7F25">
                              <w:rPr>
                                <w:rFonts w:ascii="Century Gothic" w:hAnsi="Century Gothic"/>
                                <w:sz w:val="16"/>
                                <w:szCs w:val="16"/>
                              </w:rPr>
                              <w:t xml:space="preserve">an emergency and outside working hours </w:t>
                            </w:r>
                            <w:r w:rsidRPr="007A7F25">
                              <w:rPr>
                                <w:rFonts w:ascii="Century Gothic" w:hAnsi="Century Gothic"/>
                                <w:color w:val="000000"/>
                                <w:sz w:val="16"/>
                                <w:szCs w:val="16"/>
                              </w:rPr>
                              <w:t>the Lead Person</w:t>
                            </w:r>
                            <w:r>
                              <w:rPr>
                                <w:rFonts w:ascii="Century Gothic" w:hAnsi="Century Gothic"/>
                                <w:color w:val="000000"/>
                                <w:sz w:val="16"/>
                                <w:szCs w:val="16"/>
                              </w:rPr>
                              <w:t>s</w:t>
                            </w:r>
                            <w:r w:rsidRPr="007A7F25">
                              <w:rPr>
                                <w:rFonts w:ascii="Century Gothic" w:hAnsi="Century Gothic"/>
                                <w:color w:val="000000"/>
                                <w:sz w:val="16"/>
                                <w:szCs w:val="16"/>
                              </w:rPr>
                              <w:t xml:space="preserve"> contact number is 0844 8584848.  Staff member records details of the concern, suspicion or allegation on a</w:t>
                            </w:r>
                            <w:r w:rsidRPr="007A7F25">
                              <w:rPr>
                                <w:rFonts w:ascii="Century Gothic" w:hAnsi="Century Gothic"/>
                                <w:sz w:val="16"/>
                                <w:szCs w:val="16"/>
                              </w:rPr>
                              <w:t xml:space="preserve"> </w:t>
                            </w:r>
                            <w:r>
                              <w:rPr>
                                <w:rFonts w:ascii="Century Gothic" w:hAnsi="Century Gothic"/>
                                <w:sz w:val="16"/>
                                <w:szCs w:val="16"/>
                              </w:rPr>
                              <w:t xml:space="preserve">school pod concern slip </w:t>
                            </w:r>
                            <w:r w:rsidRPr="007A7F25">
                              <w:rPr>
                                <w:rFonts w:ascii="Century Gothic" w:hAnsi="Century Gothic"/>
                                <w:sz w:val="16"/>
                                <w:szCs w:val="16"/>
                              </w:rPr>
                              <w:t>and ensures that measures are in place to</w:t>
                            </w:r>
                            <w:r>
                              <w:rPr>
                                <w:rFonts w:ascii="Century Gothic" w:hAnsi="Century Gothic"/>
                                <w:sz w:val="16"/>
                                <w:szCs w:val="16"/>
                              </w:rPr>
                              <w:t xml:space="preserve"> safeguard the alleged abused. Any evidence should be preserved. Multi agency toolkits and the Cheshire East Guidance on reporting a safeguarding concern should be followed, which helps distinguish between low level care concerns and those that meet the safeguarding threshold.  </w:t>
                            </w:r>
                          </w:p>
                          <w:p w14:paraId="65E8DB50" w14:textId="77777777" w:rsidR="00AE08B0" w:rsidRPr="007A7F25" w:rsidRDefault="00AE08B0" w:rsidP="00476BC0">
                            <w:pPr>
                              <w:ind w:left="120"/>
                              <w:jc w:val="cente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A9" id="Text Box 5" o:spid="_x0000_s1033" type="#_x0000_t202" style="position:absolute;margin-left:-34.5pt;margin-top:13.3pt;width:534.7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UbKwIAAFcEAAAOAAAAZHJzL2Uyb0RvYy54bWysVNuO2jAQfa/Uf7D8XgIUFogIqy1bqkrb&#10;i7TbD3AcJ7Fqe1zbkNCv37EDFG2rPlTNg+XL+PjMOTNZ3/ZakYNwXoIp6GQ0pkQYDpU0TUG/Pe3e&#10;LCnxgZmKKTCioEfh6e3m9at1Z3MxhRZUJRxBEOPzzha0DcHmWeZ5KzTzI7DC4GENTrOAS9dklWMd&#10;omuVTcfjm6wDV1kHXHiPu/fDId0k/LoWPHypay8CUQVFbiGNLo1lHLPNmuWNY7aV/ESD/QMLzaTB&#10;Ry9Q9ywwsnfyNygtuQMPdRhx0BnUteQi5YDZTMYvsnlsmRUpFxTH24tM/v/B8s+Hr47IqqBzSgzT&#10;aNGT6AN5Bz2ZR3U663MMerQYFnrcRpdTpt4+AP/uiYFty0wj7pyDrhWsQnaTeDO7ujrg+AhSdp+g&#10;wmfYPkAC6muno3QoBkF0dOl4cSZS4bh5s1hN3k6RIsez5WKynCdyGcvPt63z4YMATeKkoA6dT+js&#10;8OBDZMPyc0h8zIOS1U4qlRauKbfKkQPDKtmlLyXwIkwZ0hV0NUcef4cYp+9PEFoGLHclNWZxCWJ5&#10;lO29qVIxBibVMEfKypx0jNINIoa+7JNhi7M9JVRHFNbBUN3YjThpwf2kpMPKLqj/sWdOUKI+GjRn&#10;NZnNYiukxWy+mOLCXZ+U1yfMcIQqaKBkmG7D0D5762TT4ktDORi4Q0NrmbSOzg+sTvSxepMFp06L&#10;7XG9TlG//gebZwAAAP//AwBQSwMEFAAGAAgAAAAhAOUzthDgAAAACwEAAA8AAABkcnMvZG93bnJl&#10;di54bWxMj8FOwzAQRO9I/IO1SFxQa9OCaUKcCiGB4AYFwdWNt0mEvQ62m4a/xz3BbVYzmn1TrSdn&#10;2Ygh9p4UXM4FMKTGm55aBe9vD7MVsJg0GW09oYIfjLCuT08qXRp/oFccN6lluYRiqRV0KQ0l57Hp&#10;0Ok49wNS9nY+OJ3yGVpugj7kcmf5QgjJne4pf+j0gPcdNl+bvVOwunoaP+Pz8uWjkTtbpIub8fE7&#10;KHV+Nt3dAks4pb8wHPEzOtSZaev3ZCKzCmayyFuSgoWUwI4BIcQ1sG1WclkAryv+f0P9CwAA//8D&#10;AFBLAQItABQABgAIAAAAIQC2gziS/gAAAOEBAAATAAAAAAAAAAAAAAAAAAAAAABbQ29udGVudF9U&#10;eXBlc10ueG1sUEsBAi0AFAAGAAgAAAAhADj9If/WAAAAlAEAAAsAAAAAAAAAAAAAAAAALwEAAF9y&#10;ZWxzLy5yZWxzUEsBAi0AFAAGAAgAAAAhAMgcpRsrAgAAVwQAAA4AAAAAAAAAAAAAAAAALgIAAGRy&#10;cy9lMm9Eb2MueG1sUEsBAi0AFAAGAAgAAAAhAOUzthDgAAAACwEAAA8AAAAAAAAAAAAAAAAAhQQA&#10;AGRycy9kb3ducmV2LnhtbFBLBQYAAAAABAAEAPMAAACSBQAAAAA=&#10;">
                <v:textbox>
                  <w:txbxContent>
                    <w:p w14:paraId="06B842D7" w14:textId="77777777" w:rsidR="00AE08B0" w:rsidRPr="007A7F25" w:rsidRDefault="00AE08B0" w:rsidP="00476BC0">
                      <w:pPr>
                        <w:tabs>
                          <w:tab w:val="left" w:pos="180"/>
                        </w:tabs>
                        <w:ind w:left="180" w:hanging="180"/>
                        <w:rPr>
                          <w:rFonts w:ascii="Century Gothic" w:hAnsi="Century Gothic"/>
                          <w:sz w:val="16"/>
                          <w:szCs w:val="16"/>
                        </w:rPr>
                      </w:pPr>
                      <w:r w:rsidRPr="007A7F25">
                        <w:rPr>
                          <w:rFonts w:ascii="Arial Black" w:hAnsi="Arial Black"/>
                          <w:sz w:val="16"/>
                          <w:szCs w:val="16"/>
                        </w:rPr>
                        <w:t>2.</w:t>
                      </w:r>
                      <w:r w:rsidRPr="007A7F25">
                        <w:rPr>
                          <w:sz w:val="16"/>
                          <w:szCs w:val="16"/>
                        </w:rPr>
                        <w:t xml:space="preserve"> </w:t>
                      </w:r>
                      <w:r w:rsidRPr="007A7F25">
                        <w:rPr>
                          <w:rFonts w:ascii="Century Gothic" w:hAnsi="Century Gothic"/>
                          <w:sz w:val="16"/>
                          <w:szCs w:val="16"/>
                        </w:rPr>
                        <w:t>Staff member reports concern, suspicion or allegation immediately to the Lead Person in the Social Work &amp; Safeguarding Department</w:t>
                      </w:r>
                      <w:r>
                        <w:rPr>
                          <w:rFonts w:ascii="Century Gothic" w:hAnsi="Century Gothic"/>
                          <w:sz w:val="16"/>
                          <w:szCs w:val="16"/>
                        </w:rPr>
                        <w:t xml:space="preserve">, either Becci Peart or Greg Shelley. In </w:t>
                      </w:r>
                      <w:r w:rsidRPr="007A7F25">
                        <w:rPr>
                          <w:rFonts w:ascii="Century Gothic" w:hAnsi="Century Gothic"/>
                          <w:sz w:val="16"/>
                          <w:szCs w:val="16"/>
                        </w:rPr>
                        <w:t xml:space="preserve">an emergency and outside working hours </w:t>
                      </w:r>
                      <w:r w:rsidRPr="007A7F25">
                        <w:rPr>
                          <w:rFonts w:ascii="Century Gothic" w:hAnsi="Century Gothic"/>
                          <w:color w:val="000000"/>
                          <w:sz w:val="16"/>
                          <w:szCs w:val="16"/>
                        </w:rPr>
                        <w:t>the Lead Person</w:t>
                      </w:r>
                      <w:r>
                        <w:rPr>
                          <w:rFonts w:ascii="Century Gothic" w:hAnsi="Century Gothic"/>
                          <w:color w:val="000000"/>
                          <w:sz w:val="16"/>
                          <w:szCs w:val="16"/>
                        </w:rPr>
                        <w:t>s</w:t>
                      </w:r>
                      <w:r w:rsidRPr="007A7F25">
                        <w:rPr>
                          <w:rFonts w:ascii="Century Gothic" w:hAnsi="Century Gothic"/>
                          <w:color w:val="000000"/>
                          <w:sz w:val="16"/>
                          <w:szCs w:val="16"/>
                        </w:rPr>
                        <w:t xml:space="preserve"> contact number is 0844 8584848.  Staff member records details of the concern, suspicion or allegation on a</w:t>
                      </w:r>
                      <w:r w:rsidRPr="007A7F25">
                        <w:rPr>
                          <w:rFonts w:ascii="Century Gothic" w:hAnsi="Century Gothic"/>
                          <w:sz w:val="16"/>
                          <w:szCs w:val="16"/>
                        </w:rPr>
                        <w:t xml:space="preserve"> </w:t>
                      </w:r>
                      <w:r>
                        <w:rPr>
                          <w:rFonts w:ascii="Century Gothic" w:hAnsi="Century Gothic"/>
                          <w:sz w:val="16"/>
                          <w:szCs w:val="16"/>
                        </w:rPr>
                        <w:t xml:space="preserve">school pod concern slip </w:t>
                      </w:r>
                      <w:r w:rsidRPr="007A7F25">
                        <w:rPr>
                          <w:rFonts w:ascii="Century Gothic" w:hAnsi="Century Gothic"/>
                          <w:sz w:val="16"/>
                          <w:szCs w:val="16"/>
                        </w:rPr>
                        <w:t>and ensures that measures are in place to</w:t>
                      </w:r>
                      <w:r>
                        <w:rPr>
                          <w:rFonts w:ascii="Century Gothic" w:hAnsi="Century Gothic"/>
                          <w:sz w:val="16"/>
                          <w:szCs w:val="16"/>
                        </w:rPr>
                        <w:t xml:space="preserve"> safeguard the alleged abused. Any evidence should be preserved. Multi agency toolkits and the Cheshire East Guidance on reporting a safeguarding concern should be followed, which helps distinguish between low level care concerns and those that meet the safeguarding threshold.  </w:t>
                      </w:r>
                    </w:p>
                    <w:p w14:paraId="65E8DB50" w14:textId="77777777" w:rsidR="00AE08B0" w:rsidRPr="007A7F25" w:rsidRDefault="00AE08B0" w:rsidP="00476BC0">
                      <w:pPr>
                        <w:ind w:left="120"/>
                        <w:jc w:val="center"/>
                        <w:rPr>
                          <w:rFonts w:ascii="Century Gothic" w:hAnsi="Century Gothic"/>
                          <w:sz w:val="16"/>
                          <w:szCs w:val="16"/>
                        </w:rPr>
                      </w:pPr>
                    </w:p>
                  </w:txbxContent>
                </v:textbox>
              </v:shape>
            </w:pict>
          </mc:Fallback>
        </mc:AlternateContent>
      </w:r>
      <w:r w:rsidR="00437CD4" w:rsidRPr="00B807A8">
        <w:rPr>
          <w:rFonts w:ascii="Century Gothic" w:hAnsi="Century Gothic"/>
          <w:noProof/>
          <w:sz w:val="22"/>
          <w:szCs w:val="22"/>
          <w:lang w:eastAsia="en-GB"/>
        </w:rPr>
        <mc:AlternateContent>
          <mc:Choice Requires="wps">
            <w:drawing>
              <wp:anchor distT="0" distB="0" distL="114300" distR="114300" simplePos="0" relativeHeight="251664384" behindDoc="0" locked="0" layoutInCell="1" allowOverlap="1" wp14:anchorId="045127A1" wp14:editId="3C83FD6D">
                <wp:simplePos x="0" y="0"/>
                <wp:positionH relativeFrom="column">
                  <wp:posOffset>-447675</wp:posOffset>
                </wp:positionH>
                <wp:positionV relativeFrom="paragraph">
                  <wp:posOffset>1178560</wp:posOffset>
                </wp:positionV>
                <wp:extent cx="3590925" cy="1235075"/>
                <wp:effectExtent l="0" t="0" r="2857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235075"/>
                        </a:xfrm>
                        <a:prstGeom prst="rect">
                          <a:avLst/>
                        </a:prstGeom>
                        <a:solidFill>
                          <a:srgbClr val="FFFFFF"/>
                        </a:solidFill>
                        <a:ln w="9525">
                          <a:solidFill>
                            <a:srgbClr val="000000"/>
                          </a:solidFill>
                          <a:miter lim="800000"/>
                          <a:headEnd/>
                          <a:tailEnd/>
                        </a:ln>
                      </wps:spPr>
                      <wps:txbx>
                        <w:txbxContent>
                          <w:p w14:paraId="390E33BB" w14:textId="77777777" w:rsidR="00AE08B0" w:rsidRPr="007A7F25" w:rsidRDefault="00AE08B0" w:rsidP="00476BC0">
                            <w:pPr>
                              <w:tabs>
                                <w:tab w:val="left" w:pos="180"/>
                              </w:tabs>
                              <w:ind w:left="180" w:hanging="180"/>
                              <w:rPr>
                                <w:rFonts w:ascii="Century Gothic" w:hAnsi="Century Gothic"/>
                                <w:sz w:val="16"/>
                                <w:szCs w:val="16"/>
                              </w:rPr>
                            </w:pPr>
                            <w:r w:rsidRPr="007A7F25">
                              <w:rPr>
                                <w:rFonts w:ascii="Century Gothic" w:hAnsi="Century Gothic"/>
                                <w:b/>
                                <w:sz w:val="16"/>
                                <w:szCs w:val="16"/>
                              </w:rPr>
                              <w:t>3</w:t>
                            </w:r>
                            <w:r>
                              <w:rPr>
                                <w:rFonts w:ascii="Century Gothic" w:hAnsi="Century Gothic"/>
                                <w:sz w:val="16"/>
                                <w:szCs w:val="16"/>
                              </w:rPr>
                              <w:t xml:space="preserve">. The </w:t>
                            </w:r>
                            <w:r w:rsidRPr="007A7F25">
                              <w:rPr>
                                <w:rFonts w:ascii="Century Gothic" w:hAnsi="Century Gothic"/>
                                <w:sz w:val="16"/>
                                <w:szCs w:val="16"/>
                              </w:rPr>
                              <w:t xml:space="preserve">Lead Person will liaise with the Registered Manager </w:t>
                            </w:r>
                            <w:r>
                              <w:rPr>
                                <w:rFonts w:ascii="Century Gothic" w:hAnsi="Century Gothic"/>
                                <w:sz w:val="16"/>
                                <w:szCs w:val="16"/>
                              </w:rPr>
                              <w:t xml:space="preserve">as soon as practical </w:t>
                            </w:r>
                            <w:r w:rsidRPr="007A7F25">
                              <w:rPr>
                                <w:rFonts w:ascii="Century Gothic" w:hAnsi="Century Gothic"/>
                                <w:sz w:val="16"/>
                                <w:szCs w:val="16"/>
                              </w:rPr>
                              <w:t>to gather, share and report information in relation to the concern, suspicion or allegation.  This may include contacting the Duty Nurse to gather basic information on the type, size and location of any reported injury and the need for any necessary medical intervention</w:t>
                            </w:r>
                            <w:r>
                              <w:rPr>
                                <w:rFonts w:ascii="Century Gothic" w:hAnsi="Century Gothic"/>
                                <w:sz w:val="16"/>
                                <w:szCs w:val="16"/>
                              </w:rPr>
                              <w:t xml:space="preserve"> or action required to keep the person safe (Appendix 4)</w:t>
                            </w:r>
                            <w:r w:rsidRPr="007A7F25">
                              <w:rPr>
                                <w:rFonts w:ascii="Century Gothic" w:hAnsi="Century Gothic"/>
                                <w:sz w:val="16"/>
                                <w:szCs w:val="16"/>
                              </w:rPr>
                              <w:t>. Th</w:t>
                            </w:r>
                            <w:r>
                              <w:rPr>
                                <w:rFonts w:ascii="Century Gothic" w:hAnsi="Century Gothic"/>
                                <w:sz w:val="16"/>
                                <w:szCs w:val="16"/>
                              </w:rPr>
                              <w:t xml:space="preserve">e Lead Person will also inform </w:t>
                            </w:r>
                            <w:r w:rsidRPr="007A7F25">
                              <w:rPr>
                                <w:rFonts w:ascii="Century Gothic" w:hAnsi="Century Gothic"/>
                                <w:sz w:val="16"/>
                                <w:szCs w:val="16"/>
                              </w:rPr>
                              <w:t>the Chief Executive</w:t>
                            </w:r>
                            <w:r>
                              <w:rPr>
                                <w:rFonts w:ascii="Century Gothic" w:hAnsi="Century Gothic"/>
                                <w:sz w:val="16"/>
                                <w:szCs w:val="16"/>
                              </w:rPr>
                              <w:t xml:space="preserve"> and relevant Director as appropriate </w:t>
                            </w:r>
                            <w:r w:rsidRPr="007A7F25">
                              <w:rPr>
                                <w:rFonts w:ascii="Century Gothic" w:hAnsi="Century Gothic"/>
                                <w:sz w:val="16"/>
                                <w:szCs w:val="16"/>
                              </w:rPr>
                              <w:t>with</w:t>
                            </w:r>
                            <w:r>
                              <w:rPr>
                                <w:rFonts w:ascii="Century Gothic" w:hAnsi="Century Gothic"/>
                                <w:sz w:val="16"/>
                                <w:szCs w:val="16"/>
                              </w:rPr>
                              <w:t xml:space="preserve"> the</w:t>
                            </w:r>
                            <w:r w:rsidRPr="007A7F25">
                              <w:rPr>
                                <w:rFonts w:ascii="Century Gothic" w:hAnsi="Century Gothic"/>
                                <w:sz w:val="16"/>
                                <w:szCs w:val="16"/>
                              </w:rPr>
                              <w:t xml:space="preserve"> degree of urgency determined by the Lead Person</w:t>
                            </w:r>
                            <w:r>
                              <w:rPr>
                                <w:rFonts w:ascii="Century Gothic" w:hAnsi="Century Gothic"/>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A1" id="Text Box 6" o:spid="_x0000_s1034" type="#_x0000_t202" style="position:absolute;margin-left:-35.25pt;margin-top:92.8pt;width:282.75pt;height: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5lLQIAAFgEAAAOAAAAZHJzL2Uyb0RvYy54bWysVNtu2zAMfR+wfxD0vthJ4zQx4hRdugwD&#10;ugvQ7gNkWbaFyaImKbGzry8lp2l2wR6G+UEQJerw8JD0+mboFDkI6yTogk4nKSVCc6ikbgr69XH3&#10;ZkmJ80xXTIEWBT0KR282r1+te5OLGbSgKmEJgmiX96agrfcmTxLHW9ExNwEjNF7WYDvm0bRNUlnW&#10;I3qnklmaLpIebGUscOEcnt6Nl3QT8etacP+5rp3wRBUUufm42riWYU02a5Y3lplW8hMN9g8sOiY1&#10;Bj1D3THPyN7K36A6yS04qP2EQ5dAXUsuYg6YzTT9JZuHlhkRc0FxnDnL5P4fLP90+GKJrAq6oESz&#10;Dkv0KAZP3sJAFkGd3rgcnR4MuvkBj7HKMVNn7oF/c0TDtmW6EbfWQt8KViG7aXiZXDwdcVwAKfuP&#10;UGEYtvcQgYbadkE6FIMgOlbpeK5MoMLx8CpbpatZRgnHu+nsKkuvsxiD5c/PjXX+vYCOhE1BLZY+&#10;wrPDvfOBDsufXUI0B0pWO6lUNGxTbpUlB4ZtsovfCf0nN6VJX9BVhkT+DpHG708QnfTY70p2BV2e&#10;nVgedHunq9iNnkk17pGy0ichg3ajin4oh1ixZQgQRC6hOqKyFsb2xnHETQv2ByU9tnZB3fc9s4IS&#10;9UFjdVbT+TzMQjTm2fUMDXt5U17eMM0RqqCeknG79eP87I2VTYuRxn7QcIsVrWXU+oXViT62byzB&#10;adTCfFza0evlh7B5AgAA//8DAFBLAwQUAAYACAAAACEAkEZG0uEAAAALAQAADwAAAGRycy9kb3du&#10;cmV2LnhtbEyPy07DMBBF90j8gzVIbFBrlzZpGuJUCAkEOygItm48TSL8CLabhr9nWMFydI/unFtt&#10;J2vYiCH23klYzAUwdI3XvWslvL3ezwpgMSmnlfEOJXxjhG19flapUvuTe8Fxl1pGJS6WSkKX0lBy&#10;HpsOrYpzP6Cj7OCDVYnO0HId1InKreHXQuTcqt7Rh04NeNdh87k7WgnF6nH8iE/L5/cmP5hNulqP&#10;D19BysuL6fYGWMIp/cHwq0/qUJPT3h+djsxImK1FRigFRZYDI2K1yWjdXsKyEAvgdcX/b6h/AAAA&#10;//8DAFBLAQItABQABgAIAAAAIQC2gziS/gAAAOEBAAATAAAAAAAAAAAAAAAAAAAAAABbQ29udGVu&#10;dF9UeXBlc10ueG1sUEsBAi0AFAAGAAgAAAAhADj9If/WAAAAlAEAAAsAAAAAAAAAAAAAAAAALwEA&#10;AF9yZWxzLy5yZWxzUEsBAi0AFAAGAAgAAAAhAJKeXmUtAgAAWAQAAA4AAAAAAAAAAAAAAAAALgIA&#10;AGRycy9lMm9Eb2MueG1sUEsBAi0AFAAGAAgAAAAhAJBGRtLhAAAACwEAAA8AAAAAAAAAAAAAAAAA&#10;hwQAAGRycy9kb3ducmV2LnhtbFBLBQYAAAAABAAEAPMAAACVBQAAAAA=&#10;">
                <v:textbox>
                  <w:txbxContent>
                    <w:p w14:paraId="390E33BB" w14:textId="77777777" w:rsidR="00AE08B0" w:rsidRPr="007A7F25" w:rsidRDefault="00AE08B0" w:rsidP="00476BC0">
                      <w:pPr>
                        <w:tabs>
                          <w:tab w:val="left" w:pos="180"/>
                        </w:tabs>
                        <w:ind w:left="180" w:hanging="180"/>
                        <w:rPr>
                          <w:rFonts w:ascii="Century Gothic" w:hAnsi="Century Gothic"/>
                          <w:sz w:val="16"/>
                          <w:szCs w:val="16"/>
                        </w:rPr>
                      </w:pPr>
                      <w:r w:rsidRPr="007A7F25">
                        <w:rPr>
                          <w:rFonts w:ascii="Century Gothic" w:hAnsi="Century Gothic"/>
                          <w:b/>
                          <w:sz w:val="16"/>
                          <w:szCs w:val="16"/>
                        </w:rPr>
                        <w:t>3</w:t>
                      </w:r>
                      <w:r>
                        <w:rPr>
                          <w:rFonts w:ascii="Century Gothic" w:hAnsi="Century Gothic"/>
                          <w:sz w:val="16"/>
                          <w:szCs w:val="16"/>
                        </w:rPr>
                        <w:t xml:space="preserve">. The </w:t>
                      </w:r>
                      <w:r w:rsidRPr="007A7F25">
                        <w:rPr>
                          <w:rFonts w:ascii="Century Gothic" w:hAnsi="Century Gothic"/>
                          <w:sz w:val="16"/>
                          <w:szCs w:val="16"/>
                        </w:rPr>
                        <w:t xml:space="preserve">Lead Person will liaise with the Registered Manager </w:t>
                      </w:r>
                      <w:r>
                        <w:rPr>
                          <w:rFonts w:ascii="Century Gothic" w:hAnsi="Century Gothic"/>
                          <w:sz w:val="16"/>
                          <w:szCs w:val="16"/>
                        </w:rPr>
                        <w:t xml:space="preserve">as soon as practical </w:t>
                      </w:r>
                      <w:r w:rsidRPr="007A7F25">
                        <w:rPr>
                          <w:rFonts w:ascii="Century Gothic" w:hAnsi="Century Gothic"/>
                          <w:sz w:val="16"/>
                          <w:szCs w:val="16"/>
                        </w:rPr>
                        <w:t>to gather, share and report information in relation to the concern, suspicion or allegation.  This may include contacting the Duty Nurse to gather basic information on the type, size and location of any reported injury and the need for any necessary medical intervention</w:t>
                      </w:r>
                      <w:r>
                        <w:rPr>
                          <w:rFonts w:ascii="Century Gothic" w:hAnsi="Century Gothic"/>
                          <w:sz w:val="16"/>
                          <w:szCs w:val="16"/>
                        </w:rPr>
                        <w:t xml:space="preserve"> or action required to keep the person safe (Appendix 4)</w:t>
                      </w:r>
                      <w:r w:rsidRPr="007A7F25">
                        <w:rPr>
                          <w:rFonts w:ascii="Century Gothic" w:hAnsi="Century Gothic"/>
                          <w:sz w:val="16"/>
                          <w:szCs w:val="16"/>
                        </w:rPr>
                        <w:t>. Th</w:t>
                      </w:r>
                      <w:r>
                        <w:rPr>
                          <w:rFonts w:ascii="Century Gothic" w:hAnsi="Century Gothic"/>
                          <w:sz w:val="16"/>
                          <w:szCs w:val="16"/>
                        </w:rPr>
                        <w:t xml:space="preserve">e Lead Person will also inform </w:t>
                      </w:r>
                      <w:r w:rsidRPr="007A7F25">
                        <w:rPr>
                          <w:rFonts w:ascii="Century Gothic" w:hAnsi="Century Gothic"/>
                          <w:sz w:val="16"/>
                          <w:szCs w:val="16"/>
                        </w:rPr>
                        <w:t>the Chief Executive</w:t>
                      </w:r>
                      <w:r>
                        <w:rPr>
                          <w:rFonts w:ascii="Century Gothic" w:hAnsi="Century Gothic"/>
                          <w:sz w:val="16"/>
                          <w:szCs w:val="16"/>
                        </w:rPr>
                        <w:t xml:space="preserve"> and relevant Director as appropriate </w:t>
                      </w:r>
                      <w:r w:rsidRPr="007A7F25">
                        <w:rPr>
                          <w:rFonts w:ascii="Century Gothic" w:hAnsi="Century Gothic"/>
                          <w:sz w:val="16"/>
                          <w:szCs w:val="16"/>
                        </w:rPr>
                        <w:t>with</w:t>
                      </w:r>
                      <w:r>
                        <w:rPr>
                          <w:rFonts w:ascii="Century Gothic" w:hAnsi="Century Gothic"/>
                          <w:sz w:val="16"/>
                          <w:szCs w:val="16"/>
                        </w:rPr>
                        <w:t xml:space="preserve"> the</w:t>
                      </w:r>
                      <w:r w:rsidRPr="007A7F25">
                        <w:rPr>
                          <w:rFonts w:ascii="Century Gothic" w:hAnsi="Century Gothic"/>
                          <w:sz w:val="16"/>
                          <w:szCs w:val="16"/>
                        </w:rPr>
                        <w:t xml:space="preserve"> degree of urgency determined by the Lead Person</w:t>
                      </w:r>
                      <w:r>
                        <w:rPr>
                          <w:rFonts w:ascii="Century Gothic" w:hAnsi="Century Gothic"/>
                          <w:sz w:val="16"/>
                          <w:szCs w:val="16"/>
                        </w:rPr>
                        <w:t xml:space="preserve">.  </w:t>
                      </w:r>
                    </w:p>
                  </w:txbxContent>
                </v:textbox>
              </v:shape>
            </w:pict>
          </mc:Fallback>
        </mc:AlternateContent>
      </w:r>
      <w:r w:rsidR="00437CD4">
        <w:rPr>
          <w:rFonts w:ascii="Century Gothic" w:hAnsi="Century Gothic"/>
          <w:noProof/>
          <w:sz w:val="22"/>
          <w:szCs w:val="22"/>
          <w:lang w:eastAsia="en-GB"/>
        </w:rPr>
        <mc:AlternateContent>
          <mc:Choice Requires="wps">
            <w:drawing>
              <wp:anchor distT="0" distB="0" distL="114300" distR="114300" simplePos="0" relativeHeight="251680768" behindDoc="0" locked="0" layoutInCell="1" allowOverlap="1" wp14:anchorId="0451278B" wp14:editId="763DF6CE">
                <wp:simplePos x="0" y="0"/>
                <wp:positionH relativeFrom="column">
                  <wp:posOffset>2905125</wp:posOffset>
                </wp:positionH>
                <wp:positionV relativeFrom="paragraph">
                  <wp:posOffset>2445385</wp:posOffset>
                </wp:positionV>
                <wp:extent cx="104775" cy="228600"/>
                <wp:effectExtent l="0" t="0" r="66675" b="57150"/>
                <wp:wrapNone/>
                <wp:docPr id="22" name="Straight Arrow Connector 22"/>
                <wp:cNvGraphicFramePr/>
                <a:graphic xmlns:a="http://schemas.openxmlformats.org/drawingml/2006/main">
                  <a:graphicData uri="http://schemas.microsoft.com/office/word/2010/wordprocessingShape">
                    <wps:wsp>
                      <wps:cNvCnPr/>
                      <wps:spPr>
                        <a:xfrm>
                          <a:off x="0" y="0"/>
                          <a:ext cx="10477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1DBA1F" id="_x0000_t32" coordsize="21600,21600" o:spt="32" o:oned="t" path="m,l21600,21600e" filled="f">
                <v:path arrowok="t" fillok="f" o:connecttype="none"/>
                <o:lock v:ext="edit" shapetype="t"/>
              </v:shapetype>
              <v:shape id="Straight Arrow Connector 22" o:spid="_x0000_s1026" type="#_x0000_t32" style="position:absolute;margin-left:228.75pt;margin-top:192.55pt;width:8.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71gEAAAMEAAAOAAAAZHJzL2Uyb0RvYy54bWysU9tuEzEQfUfiHyy/k70I2mqVTYVS4AVB&#10;ROEDXO84a8k3jU128/eMnWSLChKi6svs2p4zc87xeH07W8MOgFF71/NmVXMGTvpBu33Pf3z/+OaG&#10;s5iEG4TxDnp+hMhvN69frafQQetHbwZARkVc7KbQ8zGl0FVVlCNYEVc+gKND5dGKREvcVwOKiapb&#10;U7V1fVVNHoeAXkKMtHt3OuSbUl8pkOmrUhESMz0nbqlELPEhx2qzFt0eRRi1PNMQz2BhhXbUdCl1&#10;J5JgP1H/UcpqiT56lVbS28orpSUUDaSmqZ+ouR9FgKKFzIlhsSm+XFn55bBDpoeety1nTli6o/uE&#10;Qu/HxN4j+oltvXPko0dGKeTXFGJHsK3b4XkVww6z+FmhzV+Sxebi8XHxGObEJG029dvr63ecSTpq&#10;25urutxB9QgOGNMn8Jbln57HM5mFRVN8FofPMVF7Al4AubNxOSahzQc3sHQMJEdkFZk45ebzKgs4&#10;US5/6WjghP0GiqzIJEuPMoSwNcgOgsZHSAkuNUslys4wpY1ZgPW/gef8DIUyoP8DXhCls3dpAVvt&#10;PP6te5ovlNUp/+LASXe24MEPx3KZxRqatOLV+VXkUf59XeCPb3fzCwAA//8DAFBLAwQUAAYACAAA&#10;ACEAJA8+DuAAAAALAQAADwAAAGRycy9kb3ducmV2LnhtbEyPwU7DMAyG70i8Q2QkbiztaLdRmk6I&#10;iQuXjTFxzhqvqWicqsnWwtNjTnCz5U+/v79cT64TFxxC60lBOktAINXetNQoOLy/3K1AhKjJ6M4T&#10;KvjCAOvq+qrUhfEjveFlHxvBIRQKrcDG2BdShtqi02HmeyS+nfzgdOR1aKQZ9MjhrpPzJFlIp1vi&#10;D1b3+Gyx/tyfnYKHsLMx2A/cnLbpYvutm83rYVTq9mZ6egQRcYp/MPzqszpU7HT0ZzJBdAqyfJkz&#10;quB+lacgmMiWGbc78jBPU5BVKf93qH4AAAD//wMAUEsBAi0AFAAGAAgAAAAhALaDOJL+AAAA4QEA&#10;ABMAAAAAAAAAAAAAAAAAAAAAAFtDb250ZW50X1R5cGVzXS54bWxQSwECLQAUAAYACAAAACEAOP0h&#10;/9YAAACUAQAACwAAAAAAAAAAAAAAAAAvAQAAX3JlbHMvLnJlbHNQSwECLQAUAAYACAAAACEAiUPj&#10;u9YBAAADBAAADgAAAAAAAAAAAAAAAAAuAgAAZHJzL2Uyb0RvYy54bWxQSwECLQAUAAYACAAAACEA&#10;JA8+DuAAAAALAQAADwAAAAAAAAAAAAAAAAAwBAAAZHJzL2Rvd25yZXYueG1sUEsFBgAAAAAEAAQA&#10;8wAAAD0FAAAAAA==&#10;" strokecolor="#4579b8 [3044]">
                <v:stroke endarrow="open"/>
              </v:shape>
            </w:pict>
          </mc:Fallback>
        </mc:AlternateContent>
      </w:r>
      <w:r w:rsidR="00437CD4" w:rsidRPr="00B807A8">
        <w:rPr>
          <w:rFonts w:ascii="Century Gothic" w:hAnsi="Century Gothic"/>
          <w:noProof/>
          <w:sz w:val="22"/>
          <w:szCs w:val="22"/>
          <w:lang w:eastAsia="en-GB"/>
        </w:rPr>
        <mc:AlternateContent>
          <mc:Choice Requires="wps">
            <w:drawing>
              <wp:anchor distT="0" distB="0" distL="114300" distR="114300" simplePos="0" relativeHeight="251668480" behindDoc="0" locked="0" layoutInCell="1" allowOverlap="1" wp14:anchorId="0451279B" wp14:editId="4398830C">
                <wp:simplePos x="0" y="0"/>
                <wp:positionH relativeFrom="column">
                  <wp:posOffset>2967990</wp:posOffset>
                </wp:positionH>
                <wp:positionV relativeFrom="paragraph">
                  <wp:posOffset>2734310</wp:posOffset>
                </wp:positionV>
                <wp:extent cx="3360420" cy="750570"/>
                <wp:effectExtent l="0" t="0" r="1143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750570"/>
                        </a:xfrm>
                        <a:prstGeom prst="rect">
                          <a:avLst/>
                        </a:prstGeom>
                        <a:solidFill>
                          <a:srgbClr val="FFFFFF"/>
                        </a:solidFill>
                        <a:ln w="9525">
                          <a:solidFill>
                            <a:srgbClr val="000000"/>
                          </a:solidFill>
                          <a:miter lim="800000"/>
                          <a:headEnd/>
                          <a:tailEnd/>
                        </a:ln>
                      </wps:spPr>
                      <wps:txbx>
                        <w:txbxContent>
                          <w:p w14:paraId="6CAF18AD" w14:textId="77777777" w:rsidR="00AE08B0" w:rsidRPr="007A7F25" w:rsidRDefault="00AE08B0" w:rsidP="00476BC0">
                            <w:pPr>
                              <w:tabs>
                                <w:tab w:val="left" w:pos="180"/>
                              </w:tabs>
                              <w:ind w:left="180" w:hanging="180"/>
                              <w:rPr>
                                <w:rFonts w:ascii="Century Gothic" w:hAnsi="Century Gothic"/>
                                <w:sz w:val="16"/>
                                <w:szCs w:val="16"/>
                              </w:rPr>
                            </w:pPr>
                            <w:r w:rsidRPr="002923BD">
                              <w:rPr>
                                <w:rFonts w:ascii="Century Gothic" w:hAnsi="Century Gothic"/>
                                <w:b/>
                                <w:sz w:val="16"/>
                                <w:szCs w:val="16"/>
                              </w:rPr>
                              <w:t>4a</w:t>
                            </w:r>
                            <w:r w:rsidRPr="007A7F25">
                              <w:rPr>
                                <w:rFonts w:ascii="Century Gothic" w:hAnsi="Century Gothic"/>
                                <w:sz w:val="16"/>
                                <w:szCs w:val="16"/>
                              </w:rPr>
                              <w:t>. On receipt of information from the Lead Person the Registered Manager must notify the regulatory agency (CQC</w:t>
                            </w:r>
                            <w:r>
                              <w:rPr>
                                <w:rFonts w:ascii="Century Gothic" w:hAnsi="Century Gothic"/>
                                <w:sz w:val="16"/>
                                <w:szCs w:val="16"/>
                              </w:rPr>
                              <w:t>/Ofsted</w:t>
                            </w:r>
                            <w:r w:rsidRPr="007A7F25">
                              <w:rPr>
                                <w:rFonts w:ascii="Century Gothic" w:hAnsi="Century Gothic"/>
                                <w:sz w:val="16"/>
                                <w:szCs w:val="16"/>
                              </w:rPr>
                              <w:t xml:space="preserve">) with details and actions taken to date </w:t>
                            </w:r>
                            <w:r>
                              <w:rPr>
                                <w:rFonts w:ascii="Century Gothic" w:hAnsi="Century Gothic"/>
                                <w:sz w:val="16"/>
                                <w:szCs w:val="16"/>
                              </w:rPr>
                              <w:t xml:space="preserve">as soon as is practical. </w:t>
                            </w:r>
                            <w:r w:rsidRPr="007A7F25">
                              <w:rPr>
                                <w:rFonts w:ascii="Century Gothic" w:hAnsi="Century Gothic"/>
                                <w:sz w:val="16"/>
                                <w:szCs w:val="16"/>
                              </w:rPr>
                              <w:t>A copy of the notification must be forwarded to the Lead Person</w:t>
                            </w:r>
                            <w:r>
                              <w:rPr>
                                <w:rFonts w:ascii="Century Gothic" w:hAnsi="Century Gothic"/>
                                <w:sz w:val="16"/>
                                <w:szCs w:val="16"/>
                              </w:rPr>
                              <w:t xml:space="preserve"> for the file</w:t>
                            </w:r>
                            <w:r w:rsidRPr="007A7F25">
                              <w:rPr>
                                <w:rFonts w:ascii="Century Gothic" w:hAnsi="Century Gothic"/>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9B" id="Text Box 10" o:spid="_x0000_s1035" type="#_x0000_t202" style="position:absolute;margin-left:233.7pt;margin-top:215.3pt;width:264.6pt;height:5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agLAIAAFkEAAAOAAAAZHJzL2Uyb0RvYy54bWysVF1v2yAUfZ+0/4B4X+ykSdtYcaouXaZJ&#10;3YfU7gdgjG004DIgsbNfvwtOsqjbXqb5AQH3cjj3nItXd4NWZC+cl2BKOp3klAjDoZamLenX5+2b&#10;W0p8YKZmCowo6UF4erd+/WrV20LMoANVC0cQxPiityXtQrBFlnneCc38BKwwGGzAaRZw6dqsdqxH&#10;dK2yWZ5fZz242jrgwnvcfRiDdJ3wm0bw8LlpvAhElRS5hTS6NFZxzNYrVrSO2U7yIw32Dyw0kwYv&#10;PUM9sMDIzsnfoLTkDjw0YcJBZ9A0kotUA1YzzV9U89QxK1ItKI63Z5n8/4Pln/ZfHJE1eofyGKbR&#10;o2cxBPIWBoJbqE9vfYFpTxYTw4D7mJtq9fYR+DdPDGw6Zlpx7xz0nWA18pvGk9nF0RHHR5Cq/wg1&#10;3sN2ARLQ0DgdxUM5CKIjkcPZm8iF4+bV1XU+n2GIY+xmkS9uErmMFafT1vnwXoAmcVJSh94ndLZ/&#10;9CGyYcUpJV7mQcl6K5VKC9dWG+XInmGfbNOXCniRpgzpS7pczBajAH+FyNP3JwgtAza8krqkt+ck&#10;VkTZ3pk6tWNgUo1zpKzMUcco3ShiGKohWbY82VNBfUBhHYz9je8RJx24H5T02Nsl9d93zAlK1AeD&#10;5iyn83l8DGkxX9xEWd1lpLqMMMMRqqSBknG6CeMD2lkn2w5vGtvBwD0a2sikdXR+ZHWkj/2bLDi+&#10;tfhALtcp69cfYf0TAAD//wMAUEsDBBQABgAIAAAAIQCJdwxk4AAAAAsBAAAPAAAAZHJzL2Rvd25y&#10;ZXYueG1sTI/BTsMwDIbvSLxDZCQuiKWwkrWl6YSQQOwGA8E1a7K2InFKknXl7TEnuP2WP/3+XK9n&#10;Z9lkQhw8SrhaZMAMtl4P2El4e324LIDFpFAr69FI+DYR1s3pSa0q7Y/4YqZt6hiVYKyUhD6lseI8&#10;tr1xKi78aJB2ex+cSjSGjuugjlTuLL/OMsGdGpAu9Go0971pP7cHJ6HIn6aPuFk+v7dib8t0sZoe&#10;v4KU52fz3S2wZOb0B8OvPqlDQ047f0AdmZWQi1VOKIVlJoARUZaCwk7CTV4UwJua//+h+QEAAP//&#10;AwBQSwECLQAUAAYACAAAACEAtoM4kv4AAADhAQAAEwAAAAAAAAAAAAAAAAAAAAAAW0NvbnRlbnRf&#10;VHlwZXNdLnhtbFBLAQItABQABgAIAAAAIQA4/SH/1gAAAJQBAAALAAAAAAAAAAAAAAAAAC8BAABf&#10;cmVscy8ucmVsc1BLAQItABQABgAIAAAAIQCjubagLAIAAFkEAAAOAAAAAAAAAAAAAAAAAC4CAABk&#10;cnMvZTJvRG9jLnhtbFBLAQItABQABgAIAAAAIQCJdwxk4AAAAAsBAAAPAAAAAAAAAAAAAAAAAIYE&#10;AABkcnMvZG93bnJldi54bWxQSwUGAAAAAAQABADzAAAAkwUAAAAA&#10;">
                <v:textbox>
                  <w:txbxContent>
                    <w:p w14:paraId="6CAF18AD" w14:textId="77777777" w:rsidR="00AE08B0" w:rsidRPr="007A7F25" w:rsidRDefault="00AE08B0" w:rsidP="00476BC0">
                      <w:pPr>
                        <w:tabs>
                          <w:tab w:val="left" w:pos="180"/>
                        </w:tabs>
                        <w:ind w:left="180" w:hanging="180"/>
                        <w:rPr>
                          <w:rFonts w:ascii="Century Gothic" w:hAnsi="Century Gothic"/>
                          <w:sz w:val="16"/>
                          <w:szCs w:val="16"/>
                        </w:rPr>
                      </w:pPr>
                      <w:r w:rsidRPr="002923BD">
                        <w:rPr>
                          <w:rFonts w:ascii="Century Gothic" w:hAnsi="Century Gothic"/>
                          <w:b/>
                          <w:sz w:val="16"/>
                          <w:szCs w:val="16"/>
                        </w:rPr>
                        <w:t>4a</w:t>
                      </w:r>
                      <w:r w:rsidRPr="007A7F25">
                        <w:rPr>
                          <w:rFonts w:ascii="Century Gothic" w:hAnsi="Century Gothic"/>
                          <w:sz w:val="16"/>
                          <w:szCs w:val="16"/>
                        </w:rPr>
                        <w:t>. On receipt of information from the Lead Person the Registered Manager must notify the regulatory agency (CQC</w:t>
                      </w:r>
                      <w:r>
                        <w:rPr>
                          <w:rFonts w:ascii="Century Gothic" w:hAnsi="Century Gothic"/>
                          <w:sz w:val="16"/>
                          <w:szCs w:val="16"/>
                        </w:rPr>
                        <w:t>/Ofsted</w:t>
                      </w:r>
                      <w:r w:rsidRPr="007A7F25">
                        <w:rPr>
                          <w:rFonts w:ascii="Century Gothic" w:hAnsi="Century Gothic"/>
                          <w:sz w:val="16"/>
                          <w:szCs w:val="16"/>
                        </w:rPr>
                        <w:t xml:space="preserve">) with details and actions taken to date </w:t>
                      </w:r>
                      <w:r>
                        <w:rPr>
                          <w:rFonts w:ascii="Century Gothic" w:hAnsi="Century Gothic"/>
                          <w:sz w:val="16"/>
                          <w:szCs w:val="16"/>
                        </w:rPr>
                        <w:t xml:space="preserve">as soon as is practical. </w:t>
                      </w:r>
                      <w:r w:rsidRPr="007A7F25">
                        <w:rPr>
                          <w:rFonts w:ascii="Century Gothic" w:hAnsi="Century Gothic"/>
                          <w:sz w:val="16"/>
                          <w:szCs w:val="16"/>
                        </w:rPr>
                        <w:t>A copy of the notification must be forwarded to the Lead Person</w:t>
                      </w:r>
                      <w:r>
                        <w:rPr>
                          <w:rFonts w:ascii="Century Gothic" w:hAnsi="Century Gothic"/>
                          <w:sz w:val="16"/>
                          <w:szCs w:val="16"/>
                        </w:rPr>
                        <w:t xml:space="preserve"> for the file</w:t>
                      </w:r>
                      <w:r w:rsidRPr="007A7F25">
                        <w:rPr>
                          <w:rFonts w:ascii="Century Gothic" w:hAnsi="Century Gothic"/>
                          <w:sz w:val="16"/>
                          <w:szCs w:val="16"/>
                        </w:rPr>
                        <w:t>.</w:t>
                      </w:r>
                    </w:p>
                  </w:txbxContent>
                </v:textbox>
              </v:shape>
            </w:pict>
          </mc:Fallback>
        </mc:AlternateContent>
      </w:r>
      <w:r w:rsidR="0036084B" w:rsidRPr="00B807A8">
        <w:rPr>
          <w:rFonts w:ascii="Century Gothic" w:hAnsi="Century Gothic"/>
          <w:noProof/>
          <w:sz w:val="22"/>
          <w:szCs w:val="22"/>
          <w:lang w:eastAsia="en-GB"/>
        </w:rPr>
        <mc:AlternateContent>
          <mc:Choice Requires="wps">
            <w:drawing>
              <wp:anchor distT="0" distB="0" distL="114300" distR="114300" simplePos="0" relativeHeight="251669504" behindDoc="0" locked="0" layoutInCell="1" allowOverlap="1" wp14:anchorId="04512797" wp14:editId="33BE5007">
                <wp:simplePos x="0" y="0"/>
                <wp:positionH relativeFrom="column">
                  <wp:posOffset>-478465</wp:posOffset>
                </wp:positionH>
                <wp:positionV relativeFrom="paragraph">
                  <wp:posOffset>3548999</wp:posOffset>
                </wp:positionV>
                <wp:extent cx="6768465" cy="627321"/>
                <wp:effectExtent l="0" t="0" r="13335" b="209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627321"/>
                        </a:xfrm>
                        <a:prstGeom prst="rect">
                          <a:avLst/>
                        </a:prstGeom>
                        <a:solidFill>
                          <a:srgbClr val="FFFFFF"/>
                        </a:solidFill>
                        <a:ln w="9525">
                          <a:solidFill>
                            <a:srgbClr val="000000"/>
                          </a:solidFill>
                          <a:miter lim="800000"/>
                          <a:headEnd/>
                          <a:tailEnd/>
                        </a:ln>
                      </wps:spPr>
                      <wps:txbx>
                        <w:txbxContent>
                          <w:p w14:paraId="11B21C5B" w14:textId="77777777" w:rsidR="00AE08B0" w:rsidRPr="007A7F25" w:rsidRDefault="00AE08B0" w:rsidP="00476BC0">
                            <w:pPr>
                              <w:ind w:left="252" w:hanging="252"/>
                              <w:rPr>
                                <w:rFonts w:ascii="Century Gothic" w:hAnsi="Century Gothic"/>
                                <w:sz w:val="16"/>
                                <w:szCs w:val="16"/>
                              </w:rPr>
                            </w:pPr>
                            <w:r w:rsidRPr="002923BD">
                              <w:rPr>
                                <w:rFonts w:ascii="Century Gothic" w:hAnsi="Century Gothic"/>
                                <w:b/>
                                <w:sz w:val="16"/>
                                <w:szCs w:val="16"/>
                              </w:rPr>
                              <w:t>5</w:t>
                            </w:r>
                            <w:r w:rsidRPr="007A7F25">
                              <w:rPr>
                                <w:rFonts w:ascii="Century Gothic" w:hAnsi="Century Gothic"/>
                                <w:sz w:val="16"/>
                                <w:szCs w:val="16"/>
                              </w:rPr>
                              <w:t xml:space="preserve">. </w:t>
                            </w:r>
                            <w:r>
                              <w:rPr>
                                <w:rFonts w:ascii="Century Gothic" w:hAnsi="Century Gothic"/>
                                <w:sz w:val="16"/>
                                <w:szCs w:val="16"/>
                              </w:rPr>
                              <w:t>If required a</w:t>
                            </w:r>
                            <w:r w:rsidRPr="007A7F25">
                              <w:rPr>
                                <w:rFonts w:ascii="Century Gothic" w:hAnsi="Century Gothic"/>
                                <w:sz w:val="16"/>
                                <w:szCs w:val="16"/>
                              </w:rPr>
                              <w:t>n assessment of Capacity must be com</w:t>
                            </w:r>
                            <w:r>
                              <w:rPr>
                                <w:rFonts w:ascii="Century Gothic" w:hAnsi="Century Gothic"/>
                                <w:sz w:val="16"/>
                                <w:szCs w:val="16"/>
                              </w:rPr>
                              <w:t>pleted to ascertain if the person</w:t>
                            </w:r>
                            <w:r w:rsidRPr="007A7F25">
                              <w:rPr>
                                <w:rFonts w:ascii="Century Gothic" w:hAnsi="Century Gothic"/>
                                <w:sz w:val="16"/>
                                <w:szCs w:val="16"/>
                              </w:rPr>
                              <w:t xml:space="preserve"> has the capacity to partake in the safeg</w:t>
                            </w:r>
                            <w:r>
                              <w:rPr>
                                <w:rFonts w:ascii="Century Gothic" w:hAnsi="Century Gothic"/>
                                <w:sz w:val="16"/>
                                <w:szCs w:val="16"/>
                              </w:rPr>
                              <w:t>uarding procedures. If the person</w:t>
                            </w:r>
                            <w:r w:rsidRPr="007A7F25">
                              <w:rPr>
                                <w:rFonts w:ascii="Century Gothic" w:hAnsi="Century Gothic"/>
                                <w:sz w:val="16"/>
                                <w:szCs w:val="16"/>
                              </w:rPr>
                              <w:t xml:space="preserve"> is deemed to lack the capacity </w:t>
                            </w:r>
                            <w:r>
                              <w:rPr>
                                <w:rFonts w:ascii="Century Gothic" w:hAnsi="Century Gothic"/>
                                <w:sz w:val="16"/>
                                <w:szCs w:val="16"/>
                              </w:rPr>
                              <w:t xml:space="preserve">the family </w:t>
                            </w:r>
                            <w:r w:rsidRPr="007A7F25">
                              <w:rPr>
                                <w:rFonts w:ascii="Century Gothic" w:hAnsi="Century Gothic"/>
                                <w:sz w:val="16"/>
                                <w:szCs w:val="16"/>
                              </w:rPr>
                              <w:t>will be notified and asked to act as the adults Advocate. If the adult has no family or friends involved in their care an Independent Advocate must be appointed</w:t>
                            </w:r>
                            <w:r>
                              <w:rPr>
                                <w:rFonts w:ascii="Century Gothic" w:hAnsi="Century Gothic"/>
                                <w:sz w:val="16"/>
                                <w:szCs w:val="16"/>
                              </w:rPr>
                              <w:t xml:space="preserve"> by the lead agency.</w:t>
                            </w:r>
                            <w:r w:rsidRPr="007A7F25">
                              <w:rPr>
                                <w:rFonts w:ascii="Century Gothic" w:hAnsi="Century Gothic"/>
                                <w:sz w:val="16"/>
                                <w:szCs w:val="16"/>
                              </w:rPr>
                              <w:t xml:space="preserve"> </w:t>
                            </w:r>
                            <w:r>
                              <w:rPr>
                                <w:rFonts w:ascii="Century Gothic" w:hAnsi="Century Gothic"/>
                                <w:sz w:val="16"/>
                                <w:szCs w:val="16"/>
                              </w:rPr>
                              <w:t xml:space="preserve">If the person is 18+ and has capacity consent must be obtained to notify family and make the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97" id="Text Box 11" o:spid="_x0000_s1036" type="#_x0000_t202" style="position:absolute;margin-left:-37.65pt;margin-top:279.45pt;width:532.95pt;height:4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4LwIAAFoEAAAOAAAAZHJzL2Uyb0RvYy54bWysVNtu2zAMfR+wfxD0vjjxkjQ14hRdugwD&#10;ugvQ7gNkWbaFSaImKbGzrx8lp2l2exnmB0EUyUPykPT6ZtCKHITzEkxJZ5MpJcJwqKVpS/rlcfdq&#10;RYkPzNRMgRElPQpPbzYvX6x7W4gcOlC1cARBjC96W9IuBFtkmeed0MxPwAqDygacZgFF12a1Yz2i&#10;a5Xl0+ky68HV1gEX3uPr3aikm4TfNIKHT03jRSCqpJhbSKdLZxXPbLNmReuY7SQ/pcH+IQvNpMGg&#10;Z6g7FhjZO/kblJbcgYcmTDjoDJpGcpFqwGpm01+qeeiYFakWJMfbM03+/8Hyj4fPjsgaezejxDCN&#10;PXoUQyBvYCD4hPz01hdo9mDRMAz4jrapVm/vgX/1xMC2Y6YVt85B3wlWY37JM7twHXF8BKn6D1Bj&#10;HLYPkICGxulIHtJBEB37dDz3JubC8XF5tVzNlwtKOOqW+dXrfAzBiidv63x4J0CTeCmpw94ndHa4&#10;9wHryFjxZBKDeVCy3kmlkuDaaqscOTCck136Yuno8pOZMqQv6fUiX4wE/BVimr4/QWgZcOCV1CVd&#10;nY1YEWl7a+o0joFJNd4xvjKYRuQxUjeSGIZqGFuW5jcqK6iPyKyDccBxIfHSgftOSY/DXVL/bc+c&#10;oES9N9id69l8HrchCfPFVY6Cu9RUlxpmOEKVNFAyXrdh3KC9dbLtMNI4DwZusaONTGQ/Z3XKHwc4&#10;EXpatrghl3Kyev4lbH4AAAD//wMAUEsDBBQABgAIAAAAIQA4XHcd4QAAAAsBAAAPAAAAZHJzL2Rv&#10;d25yZXYueG1sTI/LTsMwEEX3SPyDNUhsUOtAyZNMKoQEgh2Uqmzd2E0i7HGw3TT8PWYFy9E9uvdM&#10;vZ6NZpNyfrCEcL1MgClqrRyoQ9i+Py4KYD4IkkJbUgjfysO6OT+rRSXtid7UtAkdiyXkK4HQhzBW&#10;nPu2V0b4pR0VxexgnREhnq7j0olTLDea3yRJxo0YKC70YlQPvWo/N0eDUNw+Tx/+ZfW6a7ODLsNV&#10;Pj19OcTLi/n+DlhQc/iD4Vc/qkMTnfb2SNIzjbDI01VEEdK0KIFFoiyTDNgeIUvzHHhT8/8/ND8A&#10;AAD//wMAUEsBAi0AFAAGAAgAAAAhALaDOJL+AAAA4QEAABMAAAAAAAAAAAAAAAAAAAAAAFtDb250&#10;ZW50X1R5cGVzXS54bWxQSwECLQAUAAYACAAAACEAOP0h/9YAAACUAQAACwAAAAAAAAAAAAAAAAAv&#10;AQAAX3JlbHMvLnJlbHNQSwECLQAUAAYACAAAACEACHP8uC8CAABaBAAADgAAAAAAAAAAAAAAAAAu&#10;AgAAZHJzL2Uyb0RvYy54bWxQSwECLQAUAAYACAAAACEAOFx3HeEAAAALAQAADwAAAAAAAAAAAAAA&#10;AACJBAAAZHJzL2Rvd25yZXYueG1sUEsFBgAAAAAEAAQA8wAAAJcFAAAAAA==&#10;">
                <v:textbox>
                  <w:txbxContent>
                    <w:p w14:paraId="11B21C5B" w14:textId="77777777" w:rsidR="00AE08B0" w:rsidRPr="007A7F25" w:rsidRDefault="00AE08B0" w:rsidP="00476BC0">
                      <w:pPr>
                        <w:ind w:left="252" w:hanging="252"/>
                        <w:rPr>
                          <w:rFonts w:ascii="Century Gothic" w:hAnsi="Century Gothic"/>
                          <w:sz w:val="16"/>
                          <w:szCs w:val="16"/>
                        </w:rPr>
                      </w:pPr>
                      <w:r w:rsidRPr="002923BD">
                        <w:rPr>
                          <w:rFonts w:ascii="Century Gothic" w:hAnsi="Century Gothic"/>
                          <w:b/>
                          <w:sz w:val="16"/>
                          <w:szCs w:val="16"/>
                        </w:rPr>
                        <w:t>5</w:t>
                      </w:r>
                      <w:r w:rsidRPr="007A7F25">
                        <w:rPr>
                          <w:rFonts w:ascii="Century Gothic" w:hAnsi="Century Gothic"/>
                          <w:sz w:val="16"/>
                          <w:szCs w:val="16"/>
                        </w:rPr>
                        <w:t xml:space="preserve">. </w:t>
                      </w:r>
                      <w:r>
                        <w:rPr>
                          <w:rFonts w:ascii="Century Gothic" w:hAnsi="Century Gothic"/>
                          <w:sz w:val="16"/>
                          <w:szCs w:val="16"/>
                        </w:rPr>
                        <w:t>If required a</w:t>
                      </w:r>
                      <w:r w:rsidRPr="007A7F25">
                        <w:rPr>
                          <w:rFonts w:ascii="Century Gothic" w:hAnsi="Century Gothic"/>
                          <w:sz w:val="16"/>
                          <w:szCs w:val="16"/>
                        </w:rPr>
                        <w:t>n assessment of Capacity must be com</w:t>
                      </w:r>
                      <w:r>
                        <w:rPr>
                          <w:rFonts w:ascii="Century Gothic" w:hAnsi="Century Gothic"/>
                          <w:sz w:val="16"/>
                          <w:szCs w:val="16"/>
                        </w:rPr>
                        <w:t>pleted to ascertain if the person</w:t>
                      </w:r>
                      <w:r w:rsidRPr="007A7F25">
                        <w:rPr>
                          <w:rFonts w:ascii="Century Gothic" w:hAnsi="Century Gothic"/>
                          <w:sz w:val="16"/>
                          <w:szCs w:val="16"/>
                        </w:rPr>
                        <w:t xml:space="preserve"> has the capacity to partake in the safeg</w:t>
                      </w:r>
                      <w:r>
                        <w:rPr>
                          <w:rFonts w:ascii="Century Gothic" w:hAnsi="Century Gothic"/>
                          <w:sz w:val="16"/>
                          <w:szCs w:val="16"/>
                        </w:rPr>
                        <w:t>uarding procedures. If the person</w:t>
                      </w:r>
                      <w:r w:rsidRPr="007A7F25">
                        <w:rPr>
                          <w:rFonts w:ascii="Century Gothic" w:hAnsi="Century Gothic"/>
                          <w:sz w:val="16"/>
                          <w:szCs w:val="16"/>
                        </w:rPr>
                        <w:t xml:space="preserve"> is deemed to lack the capacity </w:t>
                      </w:r>
                      <w:r>
                        <w:rPr>
                          <w:rFonts w:ascii="Century Gothic" w:hAnsi="Century Gothic"/>
                          <w:sz w:val="16"/>
                          <w:szCs w:val="16"/>
                        </w:rPr>
                        <w:t xml:space="preserve">the family </w:t>
                      </w:r>
                      <w:r w:rsidRPr="007A7F25">
                        <w:rPr>
                          <w:rFonts w:ascii="Century Gothic" w:hAnsi="Century Gothic"/>
                          <w:sz w:val="16"/>
                          <w:szCs w:val="16"/>
                        </w:rPr>
                        <w:t>will be notified and asked to act as the adults Advocate. If the adult has no family or friends involved in their care an Independent Advocate must be appointed</w:t>
                      </w:r>
                      <w:r>
                        <w:rPr>
                          <w:rFonts w:ascii="Century Gothic" w:hAnsi="Century Gothic"/>
                          <w:sz w:val="16"/>
                          <w:szCs w:val="16"/>
                        </w:rPr>
                        <w:t xml:space="preserve"> by the lead agency.</w:t>
                      </w:r>
                      <w:r w:rsidRPr="007A7F25">
                        <w:rPr>
                          <w:rFonts w:ascii="Century Gothic" w:hAnsi="Century Gothic"/>
                          <w:sz w:val="16"/>
                          <w:szCs w:val="16"/>
                        </w:rPr>
                        <w:t xml:space="preserve"> </w:t>
                      </w:r>
                      <w:r>
                        <w:rPr>
                          <w:rFonts w:ascii="Century Gothic" w:hAnsi="Century Gothic"/>
                          <w:sz w:val="16"/>
                          <w:szCs w:val="16"/>
                        </w:rPr>
                        <w:t xml:space="preserve">If the person is 18+ and has capacity consent must be obtained to notify family and make the referral. </w:t>
                      </w:r>
                    </w:p>
                  </w:txbxContent>
                </v:textbox>
              </v:shape>
            </w:pict>
          </mc:Fallback>
        </mc:AlternateContent>
      </w:r>
      <w:r w:rsidR="001537E2" w:rsidRPr="00B807A8">
        <w:rPr>
          <w:rFonts w:ascii="Century Gothic" w:hAnsi="Century Gothic"/>
          <w:noProof/>
          <w:sz w:val="22"/>
          <w:szCs w:val="22"/>
          <w:lang w:eastAsia="en-GB"/>
        </w:rPr>
        <mc:AlternateContent>
          <mc:Choice Requires="wps">
            <w:drawing>
              <wp:anchor distT="0" distB="0" distL="114300" distR="114300" simplePos="0" relativeHeight="251666432" behindDoc="0" locked="0" layoutInCell="1" allowOverlap="1" wp14:anchorId="0451279D" wp14:editId="7D2404A0">
                <wp:simplePos x="0" y="0"/>
                <wp:positionH relativeFrom="column">
                  <wp:posOffset>-457200</wp:posOffset>
                </wp:positionH>
                <wp:positionV relativeFrom="paragraph">
                  <wp:posOffset>2544772</wp:posOffset>
                </wp:positionV>
                <wp:extent cx="3241040" cy="756745"/>
                <wp:effectExtent l="0" t="0" r="1651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56745"/>
                        </a:xfrm>
                        <a:prstGeom prst="rect">
                          <a:avLst/>
                        </a:prstGeom>
                        <a:solidFill>
                          <a:srgbClr val="FFFFFF"/>
                        </a:solidFill>
                        <a:ln w="9525">
                          <a:solidFill>
                            <a:srgbClr val="000000"/>
                          </a:solidFill>
                          <a:miter lim="800000"/>
                          <a:headEnd/>
                          <a:tailEnd/>
                        </a:ln>
                      </wps:spPr>
                      <wps:txbx>
                        <w:txbxContent>
                          <w:p w14:paraId="4B379829" w14:textId="77777777" w:rsidR="00AE08B0" w:rsidRPr="00B03964" w:rsidRDefault="00AE08B0" w:rsidP="00302F12">
                            <w:pPr>
                              <w:tabs>
                                <w:tab w:val="left" w:pos="180"/>
                              </w:tabs>
                              <w:ind w:left="180" w:hanging="180"/>
                              <w:rPr>
                                <w:rFonts w:ascii="Century Gothic" w:hAnsi="Century Gothic"/>
                                <w:sz w:val="16"/>
                                <w:szCs w:val="16"/>
                              </w:rPr>
                            </w:pPr>
                            <w:r w:rsidRPr="00B03964">
                              <w:rPr>
                                <w:rFonts w:ascii="Century Gothic" w:hAnsi="Century Gothic"/>
                                <w:b/>
                                <w:sz w:val="16"/>
                                <w:szCs w:val="16"/>
                              </w:rPr>
                              <w:t>4.</w:t>
                            </w:r>
                            <w:r w:rsidRPr="007A7F25">
                              <w:rPr>
                                <w:rFonts w:ascii="Century Gothic" w:hAnsi="Century Gothic"/>
                                <w:sz w:val="16"/>
                                <w:szCs w:val="16"/>
                              </w:rPr>
                              <w:t xml:space="preserve"> </w:t>
                            </w:r>
                            <w:r w:rsidRPr="00302F12">
                              <w:rPr>
                                <w:rFonts w:ascii="Century Gothic" w:hAnsi="Century Gothic"/>
                                <w:sz w:val="16"/>
                                <w:szCs w:val="16"/>
                              </w:rPr>
                              <w:t xml:space="preserve">The Lead Person contacts the Duty Social Worker of the </w:t>
                            </w:r>
                            <w:r>
                              <w:rPr>
                                <w:rFonts w:ascii="Century Gothic" w:hAnsi="Century Gothic"/>
                                <w:sz w:val="16"/>
                                <w:szCs w:val="16"/>
                              </w:rPr>
                              <w:t xml:space="preserve">relevant agency to share the required information via the appropriate channel. </w:t>
                            </w:r>
                            <w:r w:rsidRPr="00B03964">
                              <w:rPr>
                                <w:rFonts w:ascii="Century Gothic" w:hAnsi="Century Gothic"/>
                                <w:sz w:val="16"/>
                                <w:szCs w:val="16"/>
                              </w:rPr>
                              <w:t xml:space="preserve">If there are any criminal concerns the lead person will contact the police, share the relevant information and await instruction. </w:t>
                            </w:r>
                          </w:p>
                          <w:p w14:paraId="2ED5365C" w14:textId="77777777" w:rsidR="00AE08B0" w:rsidRPr="007A7F25" w:rsidRDefault="00AE08B0" w:rsidP="00B03964">
                            <w:pPr>
                              <w:tabs>
                                <w:tab w:val="left" w:pos="180"/>
                              </w:tabs>
                              <w:ind w:left="180" w:hanging="180"/>
                              <w:rPr>
                                <w:rFonts w:ascii="Century Gothic" w:hAnsi="Century Gothic"/>
                                <w:sz w:val="16"/>
                                <w:szCs w:val="16"/>
                              </w:rPr>
                            </w:pPr>
                          </w:p>
                          <w:p w14:paraId="44933C9E" w14:textId="77777777" w:rsidR="00AE08B0" w:rsidRPr="007A7F25" w:rsidRDefault="00AE08B0" w:rsidP="00302F12">
                            <w:pPr>
                              <w:tabs>
                                <w:tab w:val="left" w:pos="180"/>
                              </w:tabs>
                              <w:ind w:left="180" w:hanging="180"/>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9D" id="Text Box 8" o:spid="_x0000_s1037" type="#_x0000_t202" style="position:absolute;margin-left:-36pt;margin-top:200.4pt;width:255.2pt;height:5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fgKwIAAFg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ikIZplGi&#10;RzEG8gZGchXZGawvMejBYlgY8RhVTp16ew/8qycGNj0znbh1DoZesAarK+LN7OzqhOMjSD18gAbT&#10;sF2ABDS2TkfqkAyC6KjS4aRMLIXj4ev5osgX6OLou1xeXC6WKQUrn25b58M7AZrETUUdKp/Q2f7e&#10;h1gNK59CYjIPSjZbqVQyXFdvlCN7hlOyTd8R/acwZchQ0evlfDkR8FeIPH1/gtAy4LgrqZHvUxAr&#10;I21vTZOGMTCppj2WrMyRx0jdRGIY6zEJViSWI8k1NAdk1sE03vgccdOD+07JgKNdUf9tx5ygRL03&#10;qM51sYhUhmQslpdzNNy5pz73MMMRqqKBkmm7CdP72Vknux4zTfNg4BYVbWUi+7mqY/04vkmD41OL&#10;7+PcTlHPP4T1DwAAAP//AwBQSwMEFAAGAAgAAAAhACF2mDvgAAAACwEAAA8AAABkcnMvZG93bnJl&#10;di54bWxMj8FOwzAQRO9I/IO1SFxQa9OGNoQ4FUICwQ0Kgqsbb5OIeB1sNw1/z3KC42pHM++Vm8n1&#10;YsQQO08aLucKBFLtbUeNhrfX+1kOIiZD1vSeUMM3RthUpyelKaw/0guO29QILqFYGA1tSkMhZaxb&#10;dCbO/YDEv70PziQ+QyNtMEcud71cKLWSznTEC60Z8K7F+nN7cBry7HH8iE/L5/d6te+v08V6fPgK&#10;Wp+fTbc3IBJO6S8Mv/iMDhUz7fyBbBS9htl6wS5JQ6YUO3AiW+YZiJ2GK14GWZXyv0P1AwAA//8D&#10;AFBLAQItABQABgAIAAAAIQC2gziS/gAAAOEBAAATAAAAAAAAAAAAAAAAAAAAAABbQ29udGVudF9U&#10;eXBlc10ueG1sUEsBAi0AFAAGAAgAAAAhADj9If/WAAAAlAEAAAsAAAAAAAAAAAAAAAAALwEAAF9y&#10;ZWxzLy5yZWxzUEsBAi0AFAAGAAgAAAAhALmi1+ArAgAAWAQAAA4AAAAAAAAAAAAAAAAALgIAAGRy&#10;cy9lMm9Eb2MueG1sUEsBAi0AFAAGAAgAAAAhACF2mDvgAAAACwEAAA8AAAAAAAAAAAAAAAAAhQQA&#10;AGRycy9kb3ducmV2LnhtbFBLBQYAAAAABAAEAPMAAACSBQAAAAA=&#10;">
                <v:textbox>
                  <w:txbxContent>
                    <w:p w14:paraId="4B379829" w14:textId="77777777" w:rsidR="00AE08B0" w:rsidRPr="00B03964" w:rsidRDefault="00AE08B0" w:rsidP="00302F12">
                      <w:pPr>
                        <w:tabs>
                          <w:tab w:val="left" w:pos="180"/>
                        </w:tabs>
                        <w:ind w:left="180" w:hanging="180"/>
                        <w:rPr>
                          <w:rFonts w:ascii="Century Gothic" w:hAnsi="Century Gothic"/>
                          <w:sz w:val="16"/>
                          <w:szCs w:val="16"/>
                        </w:rPr>
                      </w:pPr>
                      <w:r w:rsidRPr="00B03964">
                        <w:rPr>
                          <w:rFonts w:ascii="Century Gothic" w:hAnsi="Century Gothic"/>
                          <w:b/>
                          <w:sz w:val="16"/>
                          <w:szCs w:val="16"/>
                        </w:rPr>
                        <w:t>4.</w:t>
                      </w:r>
                      <w:r w:rsidRPr="007A7F25">
                        <w:rPr>
                          <w:rFonts w:ascii="Century Gothic" w:hAnsi="Century Gothic"/>
                          <w:sz w:val="16"/>
                          <w:szCs w:val="16"/>
                        </w:rPr>
                        <w:t xml:space="preserve"> </w:t>
                      </w:r>
                      <w:r w:rsidRPr="00302F12">
                        <w:rPr>
                          <w:rFonts w:ascii="Century Gothic" w:hAnsi="Century Gothic"/>
                          <w:sz w:val="16"/>
                          <w:szCs w:val="16"/>
                        </w:rPr>
                        <w:t xml:space="preserve">The Lead Person contacts the Duty Social Worker of the </w:t>
                      </w:r>
                      <w:r>
                        <w:rPr>
                          <w:rFonts w:ascii="Century Gothic" w:hAnsi="Century Gothic"/>
                          <w:sz w:val="16"/>
                          <w:szCs w:val="16"/>
                        </w:rPr>
                        <w:t xml:space="preserve">relevant agency to share the required information via the appropriate channel. </w:t>
                      </w:r>
                      <w:r w:rsidRPr="00B03964">
                        <w:rPr>
                          <w:rFonts w:ascii="Century Gothic" w:hAnsi="Century Gothic"/>
                          <w:sz w:val="16"/>
                          <w:szCs w:val="16"/>
                        </w:rPr>
                        <w:t xml:space="preserve">If there are any criminal concerns the lead person will contact the police, share the relevant information and await instruction. </w:t>
                      </w:r>
                    </w:p>
                    <w:p w14:paraId="2ED5365C" w14:textId="77777777" w:rsidR="00AE08B0" w:rsidRPr="007A7F25" w:rsidRDefault="00AE08B0" w:rsidP="00B03964">
                      <w:pPr>
                        <w:tabs>
                          <w:tab w:val="left" w:pos="180"/>
                        </w:tabs>
                        <w:ind w:left="180" w:hanging="180"/>
                        <w:rPr>
                          <w:rFonts w:ascii="Century Gothic" w:hAnsi="Century Gothic"/>
                          <w:sz w:val="16"/>
                          <w:szCs w:val="16"/>
                        </w:rPr>
                      </w:pPr>
                    </w:p>
                    <w:p w14:paraId="44933C9E" w14:textId="77777777" w:rsidR="00AE08B0" w:rsidRPr="007A7F25" w:rsidRDefault="00AE08B0" w:rsidP="00302F12">
                      <w:pPr>
                        <w:tabs>
                          <w:tab w:val="left" w:pos="180"/>
                        </w:tabs>
                        <w:ind w:left="180" w:hanging="180"/>
                        <w:rPr>
                          <w:rFonts w:ascii="Century Gothic" w:hAnsi="Century Gothic"/>
                          <w:sz w:val="16"/>
                          <w:szCs w:val="16"/>
                        </w:rPr>
                      </w:pPr>
                    </w:p>
                  </w:txbxContent>
                </v:textbox>
              </v:shape>
            </w:pict>
          </mc:Fallback>
        </mc:AlternateContent>
      </w:r>
      <w:r w:rsidR="00A7135B">
        <w:rPr>
          <w:rFonts w:ascii="Century Gothic" w:hAnsi="Century Gothic"/>
          <w:noProof/>
          <w:sz w:val="22"/>
          <w:szCs w:val="22"/>
          <w:lang w:eastAsia="en-GB"/>
        </w:rPr>
        <mc:AlternateContent>
          <mc:Choice Requires="wps">
            <w:drawing>
              <wp:anchor distT="0" distB="0" distL="114300" distR="114300" simplePos="0" relativeHeight="251722752" behindDoc="0" locked="0" layoutInCell="1" allowOverlap="1" wp14:anchorId="396B0103" wp14:editId="5FEDDDE6">
                <wp:simplePos x="0" y="0"/>
                <wp:positionH relativeFrom="margin">
                  <wp:posOffset>2897580</wp:posOffset>
                </wp:positionH>
                <wp:positionV relativeFrom="paragraph">
                  <wp:posOffset>6270955</wp:posOffset>
                </wp:positionV>
                <wp:extent cx="0" cy="247650"/>
                <wp:effectExtent l="9525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D5740D" id="Straight Arrow Connector 27" o:spid="_x0000_s1026" type="#_x0000_t32" style="position:absolute;margin-left:228.15pt;margin-top:493.8pt;width:0;height:1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lJ6wEAAMQDAAAOAAAAZHJzL2Uyb0RvYy54bWysU9uO0zAQfUfiHyy/06TVdi9V0xW0lBdg&#10;Ky18wNR2Eku+aWya9u8ZO9mywBvixfGMPcdnzpysH8/WsJPCqL1r+HxWc6ac8FK7ruHfv+3f3XMW&#10;EzgJxjvV8IuK/HHz9s16CCu18L03UiEjEBdXQ2h4n1JYVVUUvbIQZz4oR4etRwuJQuwqiTAQujXV&#10;oq5vq8GjDOiFipGyu/GQbwp+2yqRnto2qsRMw4lbKiuW9ZjXarOGVYcQei0mGvAPLCxoR49eoXaQ&#10;gP1A/ReU1QJ99G2aCW8r37ZaqNIDdTOv/+jmuYegSi8kTgxXmeL/gxVfTwdkWjZ8cceZA0szek4I&#10;uusTe4/oB7b1zpGOHhldIb2GEFdUtnUHnKIYDpibP7do85faYuei8eWqsTonJsakoOzi5u52WeSv&#10;ftUFjOmT8pblTcPjxONKYF4khtPnmOhlKnwpyI86v9fGlHkax4aGPywXS84EkKtaA4m2NlCf0XWc&#10;genIriJhQYzeaJmrM07E7rg1yE5AlrnZ388/7MZLPUg1Zh+WdT1ZJ0L64uWYntcveaI2wRSav+Fn&#10;zjuI/VhTjkYXJtDmo5MsXQINAbL2+YCwjMvEVLHz1Hsewih73h29vJRpVDkiq5SyydbZi69j2r/+&#10;+TY/AQAA//8DAFBLAwQUAAYACAAAACEAv9617uEAAAAMAQAADwAAAGRycy9kb3ducmV2LnhtbEyP&#10;wU7DMAyG70i8Q2QkbixtgTBK02lCmrQDSKwgsaPXmqajcaom28rbE8QBjrY//f7+YjHZXhxp9J1j&#10;DeksAUFcu6bjVsPb6+pqDsIH5AZ7x6ThizwsyvOzAvPGnXhDxyq0Ioawz1GDCWHIpfS1IYt+5gbi&#10;ePtwo8UQx7GVzYinGG57mSWJkhY7jh8MDvRoqP6sDlbD+zpVabU1Swqr/fPTS7bFzX6t9eXFtHwA&#10;EWgKfzD86Ed1KKPTzh248aLXcHOrriOq4X5+p0BE4nezi2iSKQWyLOT/EuU3AAAA//8DAFBLAQIt&#10;ABQABgAIAAAAIQC2gziS/gAAAOEBAAATAAAAAAAAAAAAAAAAAAAAAABbQ29udGVudF9UeXBlc10u&#10;eG1sUEsBAi0AFAAGAAgAAAAhADj9If/WAAAAlAEAAAsAAAAAAAAAAAAAAAAALwEAAF9yZWxzLy5y&#10;ZWxzUEsBAi0AFAAGAAgAAAAhANy+eUnrAQAAxAMAAA4AAAAAAAAAAAAAAAAALgIAAGRycy9lMm9E&#10;b2MueG1sUEsBAi0AFAAGAAgAAAAhAL/ete7hAAAADAEAAA8AAAAAAAAAAAAAAAAARQQAAGRycy9k&#10;b3ducmV2LnhtbFBLBQYAAAAABAAEAPMAAABTBQAAAAA=&#10;" strokecolor="#4a7ebb">
                <v:stroke endarrow="open"/>
                <w10:wrap anchorx="margin"/>
              </v:shape>
            </w:pict>
          </mc:Fallback>
        </mc:AlternateContent>
      </w:r>
      <w:r w:rsidR="00A7135B">
        <w:rPr>
          <w:rFonts w:ascii="Century Gothic" w:hAnsi="Century Gothic"/>
          <w:noProof/>
          <w:sz w:val="22"/>
          <w:szCs w:val="22"/>
          <w:lang w:eastAsia="en-GB"/>
        </w:rPr>
        <mc:AlternateContent>
          <mc:Choice Requires="wps">
            <w:drawing>
              <wp:anchor distT="0" distB="0" distL="114300" distR="114300" simplePos="0" relativeHeight="251673600" behindDoc="0" locked="0" layoutInCell="1" allowOverlap="1" wp14:anchorId="0451278D" wp14:editId="41EA58F1">
                <wp:simplePos x="0" y="0"/>
                <wp:positionH relativeFrom="column">
                  <wp:posOffset>-433705</wp:posOffset>
                </wp:positionH>
                <wp:positionV relativeFrom="paragraph">
                  <wp:posOffset>5673659</wp:posOffset>
                </wp:positionV>
                <wp:extent cx="6788785" cy="607060"/>
                <wp:effectExtent l="0" t="0" r="12065" b="215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607060"/>
                        </a:xfrm>
                        <a:prstGeom prst="rect">
                          <a:avLst/>
                        </a:prstGeom>
                        <a:solidFill>
                          <a:srgbClr val="FFFFFF"/>
                        </a:solidFill>
                        <a:ln w="9525">
                          <a:solidFill>
                            <a:srgbClr val="000000"/>
                          </a:solidFill>
                          <a:miter lim="800000"/>
                          <a:headEnd/>
                          <a:tailEnd/>
                        </a:ln>
                      </wps:spPr>
                      <wps:txbx>
                        <w:txbxContent>
                          <w:p w14:paraId="59C76D56" w14:textId="77777777" w:rsidR="00AE08B0" w:rsidRPr="007A7F25" w:rsidRDefault="00AE08B0" w:rsidP="00476BC0">
                            <w:pPr>
                              <w:tabs>
                                <w:tab w:val="left" w:pos="360"/>
                              </w:tabs>
                              <w:ind w:left="360" w:hanging="360"/>
                              <w:rPr>
                                <w:rFonts w:ascii="Century Gothic" w:hAnsi="Century Gothic"/>
                                <w:sz w:val="16"/>
                                <w:szCs w:val="16"/>
                              </w:rPr>
                            </w:pPr>
                            <w:r w:rsidRPr="006A549F">
                              <w:rPr>
                                <w:rFonts w:ascii="Century Gothic" w:hAnsi="Century Gothic"/>
                                <w:b/>
                                <w:sz w:val="16"/>
                                <w:szCs w:val="16"/>
                              </w:rPr>
                              <w:t>7</w:t>
                            </w:r>
                            <w:r w:rsidRPr="007A7F25">
                              <w:rPr>
                                <w:rFonts w:ascii="Century Gothic" w:hAnsi="Century Gothic"/>
                                <w:sz w:val="16"/>
                                <w:szCs w:val="16"/>
                              </w:rPr>
                              <w:t xml:space="preserve">. </w:t>
                            </w:r>
                            <w:r>
                              <w:rPr>
                                <w:rFonts w:ascii="Century Gothic" w:hAnsi="Century Gothic"/>
                                <w:sz w:val="16"/>
                                <w:szCs w:val="16"/>
                              </w:rPr>
                              <w:t xml:space="preserve">The lead agency will then </w:t>
                            </w:r>
                            <w:r w:rsidRPr="007A7F25">
                              <w:rPr>
                                <w:rFonts w:ascii="Century Gothic" w:hAnsi="Century Gothic"/>
                                <w:sz w:val="16"/>
                                <w:szCs w:val="16"/>
                              </w:rPr>
                              <w:t>determine whether</w:t>
                            </w:r>
                            <w:r>
                              <w:rPr>
                                <w:rFonts w:ascii="Century Gothic" w:hAnsi="Century Gothic"/>
                                <w:sz w:val="16"/>
                                <w:szCs w:val="16"/>
                              </w:rPr>
                              <w:t xml:space="preserve"> the local Authority or David Lewis </w:t>
                            </w:r>
                            <w:r w:rsidRPr="007A7F25">
                              <w:rPr>
                                <w:rFonts w:ascii="Century Gothic" w:hAnsi="Century Gothic"/>
                                <w:sz w:val="16"/>
                                <w:szCs w:val="16"/>
                              </w:rPr>
                              <w:t>investigate the c</w:t>
                            </w:r>
                            <w:r>
                              <w:rPr>
                                <w:rFonts w:ascii="Century Gothic" w:hAnsi="Century Gothic"/>
                                <w:sz w:val="16"/>
                                <w:szCs w:val="16"/>
                              </w:rPr>
                              <w:t>oncern raised</w:t>
                            </w:r>
                            <w:r w:rsidRPr="007A7F25">
                              <w:rPr>
                                <w:rFonts w:ascii="Century Gothic" w:hAnsi="Century Gothic"/>
                                <w:sz w:val="16"/>
                                <w:szCs w:val="16"/>
                              </w:rPr>
                              <w:t xml:space="preserve">.  </w:t>
                            </w:r>
                          </w:p>
                          <w:p w14:paraId="52BA6285" w14:textId="77777777" w:rsidR="00AE08B0" w:rsidRPr="007A7F25" w:rsidRDefault="00AE08B0" w:rsidP="000D6271">
                            <w:pPr>
                              <w:numPr>
                                <w:ilvl w:val="0"/>
                                <w:numId w:val="21"/>
                              </w:numPr>
                              <w:tabs>
                                <w:tab w:val="clear" w:pos="720"/>
                              </w:tabs>
                              <w:ind w:hanging="238"/>
                              <w:rPr>
                                <w:rFonts w:ascii="Century Gothic" w:hAnsi="Century Gothic"/>
                                <w:sz w:val="16"/>
                                <w:szCs w:val="16"/>
                              </w:rPr>
                            </w:pPr>
                            <w:r w:rsidRPr="007A7F25">
                              <w:rPr>
                                <w:rFonts w:ascii="Century Gothic" w:hAnsi="Century Gothic"/>
                                <w:sz w:val="16"/>
                                <w:szCs w:val="16"/>
                              </w:rPr>
                              <w:t xml:space="preserve">If the local Authority investigates, they will report back to the Lead Person who will </w:t>
                            </w:r>
                            <w:r>
                              <w:rPr>
                                <w:rFonts w:ascii="Century Gothic" w:hAnsi="Century Gothic"/>
                                <w:sz w:val="16"/>
                                <w:szCs w:val="16"/>
                              </w:rPr>
                              <w:t>ensure that any recommendations are completed with the appropriate Manager</w:t>
                            </w:r>
                            <w:r w:rsidRPr="007A7F25">
                              <w:rPr>
                                <w:rFonts w:ascii="Century Gothic" w:hAnsi="Century Gothic"/>
                                <w:sz w:val="16"/>
                                <w:szCs w:val="16"/>
                              </w:rPr>
                              <w:t xml:space="preserve">. </w:t>
                            </w:r>
                          </w:p>
                          <w:p w14:paraId="53625FD5" w14:textId="77777777" w:rsidR="00AE08B0" w:rsidRPr="007A7F25" w:rsidRDefault="00AE08B0" w:rsidP="000D6271">
                            <w:pPr>
                              <w:numPr>
                                <w:ilvl w:val="0"/>
                                <w:numId w:val="21"/>
                              </w:numPr>
                              <w:tabs>
                                <w:tab w:val="clear" w:pos="720"/>
                              </w:tabs>
                              <w:ind w:hanging="238"/>
                              <w:rPr>
                                <w:rFonts w:ascii="Century Gothic" w:hAnsi="Century Gothic"/>
                                <w:sz w:val="16"/>
                                <w:szCs w:val="16"/>
                              </w:rPr>
                            </w:pPr>
                            <w:r w:rsidRPr="007A7F25">
                              <w:rPr>
                                <w:rFonts w:ascii="Century Gothic" w:hAnsi="Century Gothic"/>
                                <w:b/>
                                <w:sz w:val="16"/>
                                <w:szCs w:val="16"/>
                              </w:rPr>
                              <w:t>If DL</w:t>
                            </w:r>
                            <w:r>
                              <w:rPr>
                                <w:rFonts w:ascii="Century Gothic" w:hAnsi="Century Gothic"/>
                                <w:b/>
                                <w:sz w:val="16"/>
                                <w:szCs w:val="16"/>
                              </w:rPr>
                              <w:t xml:space="preserve"> is asked to investigate</w:t>
                            </w:r>
                            <w:r w:rsidRPr="007A7F25">
                              <w:rPr>
                                <w:rFonts w:ascii="Century Gothic" w:hAnsi="Century Gothic"/>
                                <w:b/>
                                <w:sz w:val="16"/>
                                <w:szCs w:val="16"/>
                              </w:rPr>
                              <w:t>, see Flow Chart 2</w:t>
                            </w:r>
                            <w:r w:rsidRPr="007A7F25">
                              <w:rPr>
                                <w:rFonts w:ascii="Century Gothic" w:hAnsi="Century Gothic"/>
                                <w:sz w:val="16"/>
                                <w:szCs w:val="16"/>
                              </w:rPr>
                              <w:t>.</w:t>
                            </w:r>
                          </w:p>
                          <w:p w14:paraId="00034E37" w14:textId="77777777" w:rsidR="00AE08B0" w:rsidRPr="007A7F25" w:rsidRDefault="00AE08B0" w:rsidP="00476BC0">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8D" id="Text Box 15" o:spid="_x0000_s1038" type="#_x0000_t202" style="position:absolute;margin-left:-34.15pt;margin-top:446.75pt;width:534.55pt;height:4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hVLQIAAFoEAAAOAAAAZHJzL2Uyb0RvYy54bWysVNuO2yAQfa/Uf0C8N3ai3NZaZ7XNNlWl&#10;7UXa7QdgjG1UYCiQ2OnXd8BJGm3bl6p+QAwzHGbOmfHt3aAVOQjnJZiSTic5JcJwqKVpS/r1efdm&#10;TYkPzNRMgRElPQpP7zavX932thAz6EDVwhEEMb7obUm7EGyRZZ53QjM/ASsMOhtwmgU0XZvVjvWI&#10;rlU2y/Nl1oOrrQMuvMfTh9FJNwm/aQQPn5vGi0BUSTG3kFaX1iqu2eaWFa1jtpP8lAb7hyw0kwYf&#10;vUA9sMDI3snfoLTkDjw0YcJBZ9A0kotUA1YzzV9U89QxK1ItSI63F5r8/4Plnw5fHJE1aregxDCN&#10;Gj2LIZC3MBA8Qn566wsMe7IYGAY8x9hUq7ePwL95YmDbMdOKe+eg7wSrMb9pvJldXR1xfASp+o9Q&#10;4ztsHyABDY3TkTykgyA66nS8aBNz4Xi4XK3XqzXmyNG3zFf5MomXseJ82zof3gvQJG5K6lD7hM4O&#10;jz7EbFhxDomPeVCy3kmlkuHaaqscOTDsk136UgEvwpQhfUlvFrPFSMBfIfL0/QlCy4ANr6Qu6foS&#10;xIpI2ztTp3YMTKpxjykrc+IxUjeSGIZqGCWbnfWpoD4isw7GBseBxE0H7gclPTZ3Sf33PXOCEvXB&#10;oDo30/k8TkMy5ovVDA137amuPcxwhCppoGTcbsM4QXvrZNvhS2M/GLhHRRuZyI7Sj1md8scGThqc&#10;hi1OyLWdon79EjY/AQAA//8DAFBLAwQUAAYACAAAACEAkgNC9OEAAAAMAQAADwAAAGRycy9kb3du&#10;cmV2LnhtbEyPwU7DMBBE70j8g7VIXFBrl0BIQpwKIYHgBgXB1Y23SYS9Drabhr/HPcFxtU9vZur1&#10;bA2b0IfBkYTVUgBDap0eqJPw/vawKICFqEgr4wgl/GCAdXN6UqtKuwO94rSJHUsSCpWS0Mc4VpyH&#10;tkerwtKNSOm3c96qmE7fce3VIcmt4ZdC5NyqgVJCr0a877H92uythOLqafoMz9nLR5vvTBkvbqbH&#10;by/l+dl8dwss4hz/YDjWT9WhSZ22bk86MCNhkRdZQpOszK6BHQkhRFqzlVAW5Qp4U/P/I5pfAAAA&#10;//8DAFBLAQItABQABgAIAAAAIQC2gziS/gAAAOEBAAATAAAAAAAAAAAAAAAAAAAAAABbQ29udGVu&#10;dF9UeXBlc10ueG1sUEsBAi0AFAAGAAgAAAAhADj9If/WAAAAlAEAAAsAAAAAAAAAAAAAAAAALwEA&#10;AF9yZWxzLy5yZWxzUEsBAi0AFAAGAAgAAAAhABZD2FUtAgAAWgQAAA4AAAAAAAAAAAAAAAAALgIA&#10;AGRycy9lMm9Eb2MueG1sUEsBAi0AFAAGAAgAAAAhAJIDQvThAAAADAEAAA8AAAAAAAAAAAAAAAAA&#10;hwQAAGRycy9kb3ducmV2LnhtbFBLBQYAAAAABAAEAPMAAACVBQAAAAA=&#10;">
                <v:textbox>
                  <w:txbxContent>
                    <w:p w14:paraId="59C76D56" w14:textId="77777777" w:rsidR="00AE08B0" w:rsidRPr="007A7F25" w:rsidRDefault="00AE08B0" w:rsidP="00476BC0">
                      <w:pPr>
                        <w:tabs>
                          <w:tab w:val="left" w:pos="360"/>
                        </w:tabs>
                        <w:ind w:left="360" w:hanging="360"/>
                        <w:rPr>
                          <w:rFonts w:ascii="Century Gothic" w:hAnsi="Century Gothic"/>
                          <w:sz w:val="16"/>
                          <w:szCs w:val="16"/>
                        </w:rPr>
                      </w:pPr>
                      <w:r w:rsidRPr="006A549F">
                        <w:rPr>
                          <w:rFonts w:ascii="Century Gothic" w:hAnsi="Century Gothic"/>
                          <w:b/>
                          <w:sz w:val="16"/>
                          <w:szCs w:val="16"/>
                        </w:rPr>
                        <w:t>7</w:t>
                      </w:r>
                      <w:r w:rsidRPr="007A7F25">
                        <w:rPr>
                          <w:rFonts w:ascii="Century Gothic" w:hAnsi="Century Gothic"/>
                          <w:sz w:val="16"/>
                          <w:szCs w:val="16"/>
                        </w:rPr>
                        <w:t xml:space="preserve">. </w:t>
                      </w:r>
                      <w:r>
                        <w:rPr>
                          <w:rFonts w:ascii="Century Gothic" w:hAnsi="Century Gothic"/>
                          <w:sz w:val="16"/>
                          <w:szCs w:val="16"/>
                        </w:rPr>
                        <w:t xml:space="preserve">The lead agency will then </w:t>
                      </w:r>
                      <w:r w:rsidRPr="007A7F25">
                        <w:rPr>
                          <w:rFonts w:ascii="Century Gothic" w:hAnsi="Century Gothic"/>
                          <w:sz w:val="16"/>
                          <w:szCs w:val="16"/>
                        </w:rPr>
                        <w:t>determine whether</w:t>
                      </w:r>
                      <w:r>
                        <w:rPr>
                          <w:rFonts w:ascii="Century Gothic" w:hAnsi="Century Gothic"/>
                          <w:sz w:val="16"/>
                          <w:szCs w:val="16"/>
                        </w:rPr>
                        <w:t xml:space="preserve"> the local Authority or David Lewis </w:t>
                      </w:r>
                      <w:r w:rsidRPr="007A7F25">
                        <w:rPr>
                          <w:rFonts w:ascii="Century Gothic" w:hAnsi="Century Gothic"/>
                          <w:sz w:val="16"/>
                          <w:szCs w:val="16"/>
                        </w:rPr>
                        <w:t>investigate the c</w:t>
                      </w:r>
                      <w:r>
                        <w:rPr>
                          <w:rFonts w:ascii="Century Gothic" w:hAnsi="Century Gothic"/>
                          <w:sz w:val="16"/>
                          <w:szCs w:val="16"/>
                        </w:rPr>
                        <w:t>oncern raised</w:t>
                      </w:r>
                      <w:r w:rsidRPr="007A7F25">
                        <w:rPr>
                          <w:rFonts w:ascii="Century Gothic" w:hAnsi="Century Gothic"/>
                          <w:sz w:val="16"/>
                          <w:szCs w:val="16"/>
                        </w:rPr>
                        <w:t xml:space="preserve">.  </w:t>
                      </w:r>
                    </w:p>
                    <w:p w14:paraId="52BA6285" w14:textId="77777777" w:rsidR="00AE08B0" w:rsidRPr="007A7F25" w:rsidRDefault="00AE08B0" w:rsidP="000D6271">
                      <w:pPr>
                        <w:numPr>
                          <w:ilvl w:val="0"/>
                          <w:numId w:val="21"/>
                        </w:numPr>
                        <w:tabs>
                          <w:tab w:val="clear" w:pos="720"/>
                        </w:tabs>
                        <w:ind w:hanging="238"/>
                        <w:rPr>
                          <w:rFonts w:ascii="Century Gothic" w:hAnsi="Century Gothic"/>
                          <w:sz w:val="16"/>
                          <w:szCs w:val="16"/>
                        </w:rPr>
                      </w:pPr>
                      <w:r w:rsidRPr="007A7F25">
                        <w:rPr>
                          <w:rFonts w:ascii="Century Gothic" w:hAnsi="Century Gothic"/>
                          <w:sz w:val="16"/>
                          <w:szCs w:val="16"/>
                        </w:rPr>
                        <w:t xml:space="preserve">If the local Authority investigates, they will report back to the Lead Person who will </w:t>
                      </w:r>
                      <w:r>
                        <w:rPr>
                          <w:rFonts w:ascii="Century Gothic" w:hAnsi="Century Gothic"/>
                          <w:sz w:val="16"/>
                          <w:szCs w:val="16"/>
                        </w:rPr>
                        <w:t>ensure that any recommendations are completed with the appropriate Manager</w:t>
                      </w:r>
                      <w:r w:rsidRPr="007A7F25">
                        <w:rPr>
                          <w:rFonts w:ascii="Century Gothic" w:hAnsi="Century Gothic"/>
                          <w:sz w:val="16"/>
                          <w:szCs w:val="16"/>
                        </w:rPr>
                        <w:t xml:space="preserve">. </w:t>
                      </w:r>
                    </w:p>
                    <w:p w14:paraId="53625FD5" w14:textId="77777777" w:rsidR="00AE08B0" w:rsidRPr="007A7F25" w:rsidRDefault="00AE08B0" w:rsidP="000D6271">
                      <w:pPr>
                        <w:numPr>
                          <w:ilvl w:val="0"/>
                          <w:numId w:val="21"/>
                        </w:numPr>
                        <w:tabs>
                          <w:tab w:val="clear" w:pos="720"/>
                        </w:tabs>
                        <w:ind w:hanging="238"/>
                        <w:rPr>
                          <w:rFonts w:ascii="Century Gothic" w:hAnsi="Century Gothic"/>
                          <w:sz w:val="16"/>
                          <w:szCs w:val="16"/>
                        </w:rPr>
                      </w:pPr>
                      <w:r w:rsidRPr="007A7F25">
                        <w:rPr>
                          <w:rFonts w:ascii="Century Gothic" w:hAnsi="Century Gothic"/>
                          <w:b/>
                          <w:sz w:val="16"/>
                          <w:szCs w:val="16"/>
                        </w:rPr>
                        <w:t>If DL</w:t>
                      </w:r>
                      <w:r>
                        <w:rPr>
                          <w:rFonts w:ascii="Century Gothic" w:hAnsi="Century Gothic"/>
                          <w:b/>
                          <w:sz w:val="16"/>
                          <w:szCs w:val="16"/>
                        </w:rPr>
                        <w:t xml:space="preserve"> is asked to investigate</w:t>
                      </w:r>
                      <w:r w:rsidRPr="007A7F25">
                        <w:rPr>
                          <w:rFonts w:ascii="Century Gothic" w:hAnsi="Century Gothic"/>
                          <w:b/>
                          <w:sz w:val="16"/>
                          <w:szCs w:val="16"/>
                        </w:rPr>
                        <w:t>, see Flow Chart 2</w:t>
                      </w:r>
                      <w:r w:rsidRPr="007A7F25">
                        <w:rPr>
                          <w:rFonts w:ascii="Century Gothic" w:hAnsi="Century Gothic"/>
                          <w:sz w:val="16"/>
                          <w:szCs w:val="16"/>
                        </w:rPr>
                        <w:t>.</w:t>
                      </w:r>
                    </w:p>
                    <w:p w14:paraId="00034E37" w14:textId="77777777" w:rsidR="00AE08B0" w:rsidRPr="007A7F25" w:rsidRDefault="00AE08B0" w:rsidP="00476BC0">
                      <w:pPr>
                        <w:rPr>
                          <w:rFonts w:ascii="Century Gothic" w:hAnsi="Century Gothic"/>
                          <w:sz w:val="16"/>
                          <w:szCs w:val="16"/>
                        </w:rPr>
                      </w:pPr>
                    </w:p>
                  </w:txbxContent>
                </v:textbox>
              </v:shape>
            </w:pict>
          </mc:Fallback>
        </mc:AlternateContent>
      </w:r>
      <w:r w:rsidR="00A7135B">
        <w:rPr>
          <w:rFonts w:ascii="Century Gothic" w:hAnsi="Century Gothic"/>
          <w:noProof/>
          <w:sz w:val="22"/>
          <w:szCs w:val="22"/>
          <w:lang w:eastAsia="en-GB"/>
        </w:rPr>
        <mc:AlternateContent>
          <mc:Choice Requires="wps">
            <w:drawing>
              <wp:anchor distT="0" distB="0" distL="114300" distR="114300" simplePos="0" relativeHeight="251718656" behindDoc="0" locked="0" layoutInCell="1" allowOverlap="1" wp14:anchorId="57B1B334" wp14:editId="54F8E987">
                <wp:simplePos x="0" y="0"/>
                <wp:positionH relativeFrom="margin">
                  <wp:posOffset>2884805</wp:posOffset>
                </wp:positionH>
                <wp:positionV relativeFrom="paragraph">
                  <wp:posOffset>5401945</wp:posOffset>
                </wp:positionV>
                <wp:extent cx="0" cy="247650"/>
                <wp:effectExtent l="9525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23F9F6" id="Straight Arrow Connector 25" o:spid="_x0000_s1026" type="#_x0000_t32" style="position:absolute;margin-left:227.15pt;margin-top:425.35pt;width:0;height:19.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76gEAAMQDAAAOAAAAZHJzL2Uyb0RvYy54bWysU8tu2zAQvBfoPxC815KNOE0My0Fr1730&#10;YSDpB6xJSiLAF5asZf99l5Tips2t6IUml9rhzOx4/XC2hp0URu1dw+ezmjPlhJfadQ3/8bR/d8dZ&#10;TOAkGO9Uwy8q8ofN2zfrIazUwvfeSIWMQFxcDaHhfUphVVVR9MpCnPmgHF22Hi0kOmJXSYSB0K2p&#10;FnV9Ww0eZUAvVIxU3Y2XfFPw21aJ9L1to0rMNJy4pbJiWY95rTZrWHUIoddiogH/wMKCdvToFWoH&#10;CdhP1K+grBboo2/TTHhb+bbVQhUNpGZe/6XmsYegihYyJ4arTfH/wYpvpwMyLRu+WHLmwNKMHhOC&#10;7vrEPiD6gW29c+SjR0afkF9DiCtq27oDTqcYDpjFn1u0+ZdksXPx+HL1WJ0TE2NRUHVx8/52Weyv&#10;fvcFjOmz8pblTcPjxONKYF4shtOXmOhlanxuyI86v9fGlHkax4aG3y+zJAGUqtZAoq0NpDO6jjMw&#10;HcVVJCyI0Rstc3fGidgdtwbZCSgyN/u7+cfd+FEPUo3V+2VdT9GJkL56OZbn9XOdqE0wheYf+Jnz&#10;DmI/9pSrMYUJtPnkJEuXQEOA7H2+ICzjMjFV4jxpz0MYbc+7o5eXMo0qnygqpW2Kdc7iyzPtX/75&#10;Nr8AAAD//wMAUEsDBBQABgAIAAAAIQD3Immo4QAAAAsBAAAPAAAAZHJzL2Rvd25yZXYueG1sTI9N&#10;S8NAEIbvgv9hGcGb3aT2I8ZsShEKPSi0sdAep8mYTc3Ohuy2jf/eFQ96nHce3nkmWwymFRfqXWNZ&#10;QTyKQBCXtmq4VrB7Xz0kIJxHrrC1TAq+yMEiv73JMK3slbd0KXwtQgm7FBVo77tUSldqMuhGtiMO&#10;uw/bG/Rh7GtZ9XgN5aaV4yiaSYMNhwsaO3rRVH4WZ6Ngv45ncXHQS/Kr09vrZnzA7Wmt1P3dsHwG&#10;4WnwfzD86Ad1yIPT0Z65cqJVMJlOHgOqIJlGcxCB+E2OIUme5iDzTP7/If8GAAD//wMAUEsBAi0A&#10;FAAGAAgAAAAhALaDOJL+AAAA4QEAABMAAAAAAAAAAAAAAAAAAAAAAFtDb250ZW50X1R5cGVzXS54&#10;bWxQSwECLQAUAAYACAAAACEAOP0h/9YAAACUAQAACwAAAAAAAAAAAAAAAAAvAQAAX3JlbHMvLnJl&#10;bHNQSwECLQAUAAYACAAAACEAHpfoe+oBAADEAwAADgAAAAAAAAAAAAAAAAAuAgAAZHJzL2Uyb0Rv&#10;Yy54bWxQSwECLQAUAAYACAAAACEA9yJpqOEAAAALAQAADwAAAAAAAAAAAAAAAABEBAAAZHJzL2Rv&#10;d25yZXYueG1sUEsFBgAAAAAEAAQA8wAAAFIFAAAAAA==&#10;" strokecolor="#4a7ebb">
                <v:stroke endarrow="open"/>
                <w10:wrap anchorx="margin"/>
              </v:shape>
            </w:pict>
          </mc:Fallback>
        </mc:AlternateContent>
      </w:r>
      <w:r w:rsidR="00437CD4">
        <w:rPr>
          <w:rFonts w:ascii="Century Gothic" w:hAnsi="Century Gothic"/>
          <w:noProof/>
          <w:sz w:val="22"/>
          <w:szCs w:val="22"/>
          <w:lang w:eastAsia="en-GB"/>
        </w:rPr>
        <mc:AlternateContent>
          <mc:Choice Requires="wps">
            <w:drawing>
              <wp:anchor distT="0" distB="0" distL="114300" distR="114300" simplePos="0" relativeHeight="251682816" behindDoc="0" locked="0" layoutInCell="1" allowOverlap="1" wp14:anchorId="0451278F" wp14:editId="7AB7EC6E">
                <wp:simplePos x="0" y="0"/>
                <wp:positionH relativeFrom="margin">
                  <wp:align>center</wp:align>
                </wp:positionH>
                <wp:positionV relativeFrom="paragraph">
                  <wp:posOffset>4148076</wp:posOffset>
                </wp:positionV>
                <wp:extent cx="0" cy="247650"/>
                <wp:effectExtent l="9525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45EE3" id="Straight Arrow Connector 24" o:spid="_x0000_s1026" type="#_x0000_t32" style="position:absolute;margin-left:0;margin-top:326.6pt;width:0;height:19.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4D0QEAAP4DAAAOAAAAZHJzL2Uyb0RvYy54bWysU9uO0zAQfUfiHyy/06TVsqCo6Qp1gRcE&#10;FQsf4HXGjSXfNDZN8veMnTSLACGBeJnE9pyZc47H+7vRGnYBjNq7lm83NWfgpO+0O7f865d3L15z&#10;FpNwnTDeQcsniPzu8PzZfggN7HzvTQfIqIiLzRBa3qcUmqqKsgcr4sYHcHSoPFqRaInnqkMxUHVr&#10;ql1d31aDxy6glxAj7d7Ph/xQ6isFMn1SKkJipuXELZWIJT7mWB32ojmjCL2WCw3xDyys0I6arqXu&#10;RRLsG+pfSlkt0Uev0kZ6W3mltISigdRs65/UPPQiQNFC5sSw2hT/X1n58XJCpruW7244c8LSHT0k&#10;FPrcJ/YG0Q/s6J0jHz0ySiG/hhAbgh3dCZdVDCfM4keFNn9JFhuLx9PqMYyJyXlT0u7u5tXty2J/&#10;9YQLGNN78Jbln5bHhcdKYFssFpcPMVFnAl4BualxOSahzVvXsTQFUiKygMyZcvN5lbnPbMtfmgzM&#10;2M+gyAXiN/co8wdHg+wiaHKElODSdq1E2RmmtDErsC7k/ghc8jMUymz+DXhFlM7epRVstfP4u+5p&#10;vFJWc/7VgVl3tuDRd1O5x2INDVnxankQeYp/XBf407M9fAcAAP//AwBQSwMEFAAGAAgAAAAhAE9+&#10;NBXZAAAABQEAAA8AAABkcnMvZG93bnJldi54bWxMj8FOwzAQRO9I/IO1SNyo0yAiGuJUiIoLl0Kp&#10;OG/jbRwRr6PYbQJfz3KC49OsZt5W69n36kxj7AIbWC4yUMRNsB23Bvbvzzf3oGJCttgHJgNfFGFd&#10;X15UWNow8Rudd6lVUsKxRAMupaHUOjaOPMZFGIglO4bRYxIcW21HnKTc9zrPskJ77FgWHA705Kj5&#10;3J28gVV8dSm6D9oct8ti+43t5mU/GXN9NT8+gEo0p79j+NUXdajF6RBObKPqDcgjyUBxd5uDkljw&#10;ILjKc9B1pf/b1z8AAAD//wMAUEsBAi0AFAAGAAgAAAAhALaDOJL+AAAA4QEAABMAAAAAAAAAAAAA&#10;AAAAAAAAAFtDb250ZW50X1R5cGVzXS54bWxQSwECLQAUAAYACAAAACEAOP0h/9YAAACUAQAACwAA&#10;AAAAAAAAAAAAAAAvAQAAX3JlbHMvLnJlbHNQSwECLQAUAAYACAAAACEADMQeA9EBAAD+AwAADgAA&#10;AAAAAAAAAAAAAAAuAgAAZHJzL2Uyb0RvYy54bWxQSwECLQAUAAYACAAAACEAT340FdkAAAAFAQAA&#10;DwAAAAAAAAAAAAAAAAArBAAAZHJzL2Rvd25yZXYueG1sUEsFBgAAAAAEAAQA8wAAADEFAAAAAA==&#10;" strokecolor="#4579b8 [3044]">
                <v:stroke endarrow="open"/>
                <w10:wrap anchorx="margin"/>
              </v:shape>
            </w:pict>
          </mc:Fallback>
        </mc:AlternateContent>
      </w:r>
      <w:r w:rsidR="00437CD4">
        <w:rPr>
          <w:rFonts w:ascii="Century Gothic" w:hAnsi="Century Gothic"/>
          <w:noProof/>
          <w:sz w:val="22"/>
          <w:szCs w:val="22"/>
          <w:lang w:eastAsia="en-GB"/>
        </w:rPr>
        <mc:AlternateContent>
          <mc:Choice Requires="wps">
            <w:drawing>
              <wp:anchor distT="0" distB="0" distL="114300" distR="114300" simplePos="0" relativeHeight="251679744" behindDoc="0" locked="0" layoutInCell="1" allowOverlap="1" wp14:anchorId="04512795" wp14:editId="21964E8E">
                <wp:simplePos x="0" y="0"/>
                <wp:positionH relativeFrom="column">
                  <wp:posOffset>1257300</wp:posOffset>
                </wp:positionH>
                <wp:positionV relativeFrom="paragraph">
                  <wp:posOffset>3307954</wp:posOffset>
                </wp:positionV>
                <wp:extent cx="0" cy="23812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3AA15" id="Straight Arrow Connector 21" o:spid="_x0000_s1026" type="#_x0000_t32" style="position:absolute;margin-left:99pt;margin-top:260.45pt;width:0;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pZ0QEAAP4DAAAOAAAAZHJzL2Uyb0RvYy54bWysU9uO0zAQfUfiHyy/07RBoFXUdLXqAi8I&#10;KhY+wOvYjSXfNB6a5O8ZO2kWAUIC7csktufMnHM83t+OzrKLgmSCb/lus+VMeRk6488t//b1/asb&#10;zhIK3wkbvGr5pBK/Pbx8sR9io+rQB9spYFTEp2aILe8RY1NVSfbKibQJUXk61AGcQFrCuepADFTd&#10;2arebt9WQ4AuQpAqJdq9nw/5odTXWkn8rHVSyGzLiRuWCCU+5lgd9qI5g4i9kQsN8R8snDCemq6l&#10;7gUK9h3Mb6WckRBS0LiRwVVBayNV0UBqdttf1Dz0IqqihcxJcbUpPV9Z+elyAma6ltc7zrxwdEcP&#10;CMKce2R3AGFgx+A9+RiAUQr5NcTUEOzoT7CsUjxBFj9qcPlLsthYPJ5Wj9WITM6bknbr1ze7+k0u&#10;Vz3hIiT8oIJj+aflaeGxEtgVi8XlY8IZeAXkptbniMLYd75jOEVSIrKApUk+rzL3mW35w8mqGftF&#10;aXKB+M09yvypowV2ETQ5QkrlsagnutZTdoZpY+0K3BZyfwUu+Rmqymz+C3hFlM7B4wp2xgf4U3cc&#10;r5T1nH91YNadLXgM3VTusVhDQ1YuZHkQeYp/Xhf407M9/AAAAP//AwBQSwMEFAAGAAgAAAAhADhh&#10;L2zdAAAACwEAAA8AAABkcnMvZG93bnJldi54bWxMj8FOwzAQRO9I/IO1SNyo04pWSYhTISouXAql&#10;4rxNtnFEvI5itwl8PVsucJzZ0eybYj25Tp1pCK1nA/NZAoq48nXLjYH9+/NdCipE5Bo7z2TgiwKs&#10;y+urAvPaj/xG511slJRwyNGAjbHPtQ6VJYdh5ntiuR394DCKHBpdDzhKuev0IklW2mHL8sFiT0+W&#10;qs/dyRnIwquNwX7Q5ridr7bf2Gxe9qMxtzfT4wOoSFP8C8MFX9ChFKaDP3EdVCc6S2VLNLBcJBmo&#10;S+LXOYizTO9Bl4X+v6H8AQAA//8DAFBLAQItABQABgAIAAAAIQC2gziS/gAAAOEBAAATAAAAAAAA&#10;AAAAAAAAAAAAAABbQ29udGVudF9UeXBlc10ueG1sUEsBAi0AFAAGAAgAAAAhADj9If/WAAAAlAEA&#10;AAsAAAAAAAAAAAAAAAAALwEAAF9yZWxzLy5yZWxzUEsBAi0AFAAGAAgAAAAhAPEdalnRAQAA/gMA&#10;AA4AAAAAAAAAAAAAAAAALgIAAGRycy9lMm9Eb2MueG1sUEsBAi0AFAAGAAgAAAAhADhhL2zdAAAA&#10;CwEAAA8AAAAAAAAAAAAAAAAAKwQAAGRycy9kb3ducmV2LnhtbFBLBQYAAAAABAAEAPMAAAA1BQAA&#10;AAA=&#10;" strokecolor="#4579b8 [3044]">
                <v:stroke endarrow="open"/>
              </v:shape>
            </w:pict>
          </mc:Fallback>
        </mc:AlternateContent>
      </w:r>
      <w:r w:rsidR="008549CF">
        <w:rPr>
          <w:rFonts w:ascii="Century Gothic" w:hAnsi="Century Gothic"/>
          <w:noProof/>
          <w:sz w:val="22"/>
          <w:szCs w:val="22"/>
          <w:lang w:eastAsia="en-GB"/>
        </w:rPr>
        <mc:AlternateContent>
          <mc:Choice Requires="wps">
            <w:drawing>
              <wp:anchor distT="0" distB="0" distL="114300" distR="114300" simplePos="0" relativeHeight="251678720" behindDoc="0" locked="0" layoutInCell="1" allowOverlap="1" wp14:anchorId="04512799" wp14:editId="709240C7">
                <wp:simplePos x="0" y="0"/>
                <wp:positionH relativeFrom="column">
                  <wp:posOffset>781718</wp:posOffset>
                </wp:positionH>
                <wp:positionV relativeFrom="paragraph">
                  <wp:posOffset>2412653</wp:posOffset>
                </wp:positionV>
                <wp:extent cx="0" cy="125095"/>
                <wp:effectExtent l="95250" t="0" r="57150" b="65405"/>
                <wp:wrapNone/>
                <wp:docPr id="20" name="Straight Arrow Connector 20"/>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3ADBA" id="Straight Arrow Connector 20" o:spid="_x0000_s1026" type="#_x0000_t32" style="position:absolute;margin-left:61.55pt;margin-top:189.95pt;width:0;height: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CMzwEAAP4DAAAOAAAAZHJzL2Uyb0RvYy54bWysU9uO0zAQfUfiHyy/0ySVFkHVdLXqAi8I&#10;KhY+wOvYjSXfNB6a5O8ZO2kWAUIC7csktufMnHM83t+OzrKLgmSCb3mzqTlTXobO+HPLv319/+oN&#10;ZwmF74QNXrV8UonfHl6+2A9xp7ahD7ZTwKiIT7shtrxHjLuqSrJXTqRNiMrToQ7gBNISzlUHYqDq&#10;zlbbun5dDQG6CEGqlGj3fj7kh1JfayXxs9ZJIbMtJ25YIpT4mGN12IvdGUTsjVxoiP9g4YTx1HQt&#10;dS9QsO9gfivljISQgsaNDK4KWhupigZS09S/qHnoRVRFC5mT4mpTer6y8tPlBMx0Ld+SPV44uqMH&#10;BGHOPbI7gDCwY/CefAzAKIX8GmLaEezoT7CsUjxBFj9qcPlLsthYPJ5Wj9WITM6bknab7U399iaX&#10;q55wERJ+UMGx/NPytPBYCTTFYnH5mHAGXgG5qfU5ojD2ne8YTpGUiCxgaZLPq8x9Zlv+cLJqxn5R&#10;mlwgfnOPMn/qaIFdBE2OkFJ5bNZKlJ1h2li7AutC7q/AJT9DVZnNfwGviNI5eFzBzvgAf+qO45Wy&#10;nvOvDsy6swWPoZvKPRZraMjKhSwPIk/xz+sCf3q2hx8AAAD//wMAUEsDBBQABgAIAAAAIQBzorjH&#10;3QAAAAsBAAAPAAAAZHJzL2Rvd25yZXYueG1sTI/BTsMwEETvSPyDtZW4USetFHCIUyEqLlwKpeK8&#10;TbZx1NiOYrcJfD1bLvQ4s0+zM8Vqsp040xBa7zSk8wQEucrXrWs07D5f7x9BhIiuxs470vBNAVbl&#10;7U2Bee1H90HnbWwEh7iQowYTY59LGSpDFsPc9+T4dvCDxchyaGQ94MjhtpOLJMmkxdbxB4M9vRiq&#10;jtuT1aDCu4nBfNH6sEmzzQ8267fdqPXdbHp+AhFpiv8wXOpzdSi5096fXB1Ex3qxTBnVsHxQCsSF&#10;+HP27CiVgSwLeb2h/AUAAP//AwBQSwECLQAUAAYACAAAACEAtoM4kv4AAADhAQAAEwAAAAAAAAAA&#10;AAAAAAAAAAAAW0NvbnRlbnRfVHlwZXNdLnhtbFBLAQItABQABgAIAAAAIQA4/SH/1gAAAJQBAAAL&#10;AAAAAAAAAAAAAAAAAC8BAABfcmVscy8ucmVsc1BLAQItABQABgAIAAAAIQBKtmCMzwEAAP4DAAAO&#10;AAAAAAAAAAAAAAAAAC4CAABkcnMvZTJvRG9jLnhtbFBLAQItABQABgAIAAAAIQBzorjH3QAAAAsB&#10;AAAPAAAAAAAAAAAAAAAAACkEAABkcnMvZG93bnJldi54bWxQSwUGAAAAAAQABADzAAAAMwUAAAAA&#10;" strokecolor="#4579b8 [3044]">
                <v:stroke endarrow="open"/>
              </v:shape>
            </w:pict>
          </mc:Fallback>
        </mc:AlternateContent>
      </w:r>
      <w:r w:rsidR="008549CF">
        <w:rPr>
          <w:rFonts w:ascii="Century Gothic" w:hAnsi="Century Gothic"/>
          <w:noProof/>
          <w:sz w:val="22"/>
          <w:szCs w:val="22"/>
          <w:lang w:eastAsia="en-GB"/>
        </w:rPr>
        <mc:AlternateContent>
          <mc:Choice Requires="wps">
            <w:drawing>
              <wp:anchor distT="0" distB="0" distL="114300" distR="114300" simplePos="0" relativeHeight="251677696" behindDoc="0" locked="0" layoutInCell="1" allowOverlap="1" wp14:anchorId="045127A3" wp14:editId="17B37F27">
                <wp:simplePos x="0" y="0"/>
                <wp:positionH relativeFrom="column">
                  <wp:posOffset>4787538</wp:posOffset>
                </wp:positionH>
                <wp:positionV relativeFrom="paragraph">
                  <wp:posOffset>1015489</wp:posOffset>
                </wp:positionV>
                <wp:extent cx="45719" cy="206878"/>
                <wp:effectExtent l="57150" t="0" r="50165" b="60325"/>
                <wp:wrapNone/>
                <wp:docPr id="19" name="Straight Arrow Connector 19"/>
                <wp:cNvGraphicFramePr/>
                <a:graphic xmlns:a="http://schemas.openxmlformats.org/drawingml/2006/main">
                  <a:graphicData uri="http://schemas.microsoft.com/office/word/2010/wordprocessingShape">
                    <wps:wsp>
                      <wps:cNvCnPr/>
                      <wps:spPr>
                        <a:xfrm>
                          <a:off x="0" y="0"/>
                          <a:ext cx="45719" cy="2068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6C415" id="Straight Arrow Connector 19" o:spid="_x0000_s1026" type="#_x0000_t32" style="position:absolute;margin-left:376.95pt;margin-top:79.95pt;width:3.6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HM1AEAAAIEAAAOAAAAZHJzL2Uyb0RvYy54bWysU9uO0zAQfUfiHyy/06QV7Jao6Qp1gRcE&#10;FQsf4HXsxpJvGg9N8/eMnTSLACGBeJnEHp+Zc47Hu7uLs+ysIJngW75e1ZwpL0Nn/KnlX7+8e7Hl&#10;LKHwnbDBq5aPKvG7/fNnuyE2ahP6YDsFjIr41Ayx5T1ibKoqyV45kVYhKk9JHcAJpCWcqg7EQNWd&#10;rTZ1fVMNAboIQaqUaPd+SvJ9qa+1kvhJ66SQ2ZYTNywRSnzMsdrvRHMCEXsjZxriH1g4YTw1XUrd&#10;CxTsG5hfSjkjIaSgcSWDq4LWRqqigdSs65/UPPQiqqKFzElxsSn9v7Ly4/kIzHR0d68588LRHT0g&#10;CHPqkb0BCAM7BO/JxwCMjpBfQ0wNwQ7+CPMqxSNk8RcNLn9JFrsUj8fFY3VBJmnz5avb3ElSZlPf&#10;bG+3uWT1hI2Q8L0KjuWflqeZy0JiXWwW5w8JJ+AVkBtbnyMKY9/6juEYSY3IIuYmOV9l/hPj8oej&#10;VRP2s9LkBHGcepQZVAcL7CxoeoSUyuN6qUSnM0wbaxdgXcj9ETifz1BV5vNvwAuidA4eF7AzPsDv&#10;uuPlSllP568OTLqzBY+hG8tdFmto0MqFzI8iT/KP6wJ/err77wAAAP//AwBQSwMEFAAGAAgAAAAh&#10;ANe3cxzfAAAACwEAAA8AAABkcnMvZG93bnJldi54bWxMj0FPwzAMhe9I/IfISNxY2qF2tDSdEBMX&#10;LoMxcfYar6lokqrJ1sKvx5zYzfZ7ev5etZ5tL840hs47BekiAUGu8bpzrYL9x8vdA4gQ0WnsvSMF&#10;3xRgXV9fVVhqP7l3Ou9iKzjEhRIVmBiHUsrQGLIYFn4gx9rRjxYjr2Mr9YgTh9teLpMklxY7xx8M&#10;DvRsqPnanayCIryZGMwnbY7bNN/+YLt53U9K3d7MT48gIs3x3wx/+IwONTMd/MnpIHoFq+y+YCsL&#10;WcEDO1Z5moI48KVYZiDrSl52qH8BAAD//wMAUEsBAi0AFAAGAAgAAAAhALaDOJL+AAAA4QEAABMA&#10;AAAAAAAAAAAAAAAAAAAAAFtDb250ZW50X1R5cGVzXS54bWxQSwECLQAUAAYACAAAACEAOP0h/9YA&#10;AACUAQAACwAAAAAAAAAAAAAAAAAvAQAAX3JlbHMvLnJlbHNQSwECLQAUAAYACAAAACEA7zOhzNQB&#10;AAACBAAADgAAAAAAAAAAAAAAAAAuAgAAZHJzL2Uyb0RvYy54bWxQSwECLQAUAAYACAAAACEA17dz&#10;HN8AAAALAQAADwAAAAAAAAAAAAAAAAAuBAAAZHJzL2Rvd25yZXYueG1sUEsFBgAAAAAEAAQA8wAA&#10;ADoFAAAAAA==&#10;" strokecolor="#4579b8 [3044]">
                <v:stroke endarrow="open"/>
              </v:shape>
            </w:pict>
          </mc:Fallback>
        </mc:AlternateContent>
      </w:r>
      <w:r w:rsidR="008549CF">
        <w:rPr>
          <w:rFonts w:ascii="Century Gothic" w:hAnsi="Century Gothic"/>
          <w:noProof/>
          <w:sz w:val="22"/>
          <w:szCs w:val="22"/>
          <w:lang w:eastAsia="en-GB"/>
        </w:rPr>
        <mc:AlternateContent>
          <mc:Choice Requires="wps">
            <w:drawing>
              <wp:anchor distT="0" distB="0" distL="114300" distR="114300" simplePos="0" relativeHeight="251676672" behindDoc="0" locked="0" layoutInCell="1" allowOverlap="1" wp14:anchorId="0451279F" wp14:editId="06931C1E">
                <wp:simplePos x="0" y="0"/>
                <wp:positionH relativeFrom="column">
                  <wp:posOffset>1294410</wp:posOffset>
                </wp:positionH>
                <wp:positionV relativeFrom="paragraph">
                  <wp:posOffset>1012182</wp:posOffset>
                </wp:positionV>
                <wp:extent cx="59377" cy="142504"/>
                <wp:effectExtent l="57150" t="0" r="55245" b="48260"/>
                <wp:wrapNone/>
                <wp:docPr id="18" name="Straight Arrow Connector 18"/>
                <wp:cNvGraphicFramePr/>
                <a:graphic xmlns:a="http://schemas.openxmlformats.org/drawingml/2006/main">
                  <a:graphicData uri="http://schemas.microsoft.com/office/word/2010/wordprocessingShape">
                    <wps:wsp>
                      <wps:cNvCnPr/>
                      <wps:spPr>
                        <a:xfrm flipH="1">
                          <a:off x="0" y="0"/>
                          <a:ext cx="59377" cy="1425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5B7C3" id="Straight Arrow Connector 18" o:spid="_x0000_s1026" type="#_x0000_t32" style="position:absolute;margin-left:101.9pt;margin-top:79.7pt;width:4.7pt;height:11.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Bw3AEAAAwEAAAOAAAAZHJzL2Uyb0RvYy54bWysU9uO0zAQfUfiHyy/06Rll4Wo6Qp1uTwg&#10;tmLhA7yO3VjyTeOhSf+esZMGBAgJxItle3zOzDkz3t6OzrKTgmSCb/l6VXOmvAyd8ceWf/n89tlL&#10;zhIK3wkbvGr5WSV+u3v6ZDvERm1CH2yngBGJT80QW94jxqaqkuyVE2kVovIU1AGcQDrCsepADMTu&#10;bLWp6xfVEKCLEKRKiW7vpiDfFX6tlcR7rZNCZltOtWFZoayPea12W9EcQcTeyLkM8Q9VOGE8JV2o&#10;7gQK9hXML1TOSAgpaFzJ4KqgtZGqaCA16/onNQ+9iKpoIXNSXGxK/49WfjwdgJmOeked8sJRjx4Q&#10;hDn2yF4DhIHtg/fkYwBGT8ivIaaGYHt/gPmU4gGy+FGDY9qa+J7oih0kkI3F7fPithqRSbq8fvX8&#10;5oYzSZH11ea6vsrk1cSS2SIkfKeCY3nT8jRXtZQzZRCnDwkn4AWQwdbnFYWxb3zH8BxJl8hy5iQ5&#10;XmUlU+1lh2erJuwnpckTqnHKUaZR7S2wk6A5ElIqj+uFiV5nmDbWLsC6yP8jcH6foapM6t+AF0TJ&#10;HDwuYGd8gN9lx/FSsp7eXxyYdGcLHkN3Ll0t1tDIlYbM3yPP9I/nAv/+iXffAAAA//8DAFBLAwQU&#10;AAYACAAAACEAZlDFq98AAAALAQAADwAAAGRycy9kb3ducmV2LnhtbEyPwU7DMBBE70j8g7VI3KiT&#10;FEoIcapQAULiROAD3HhJotrrKHab9O9ZTnCcndHM23K7OCtOOIXBk4J0lYBAar0ZqFPw9flyk4MI&#10;UZPR1hMqOGOAbXV5UerC+Jk+8NTETnAJhUIr6GMcCylD26PTYeVHJPa+/eR0ZDl10kx65nJnZZYk&#10;G+n0QLzQ6xF3PbaH5ugU1Ll8p8N5dx+at3Zj7Lw8v9ZPSl1fLfUjiIhL/AvDLz6jQ8VMe38kE4RV&#10;kCVrRo9s3D3cguBElq4zEHu+5GkOsirl/x+qHwAAAP//AwBQSwECLQAUAAYACAAAACEAtoM4kv4A&#10;AADhAQAAEwAAAAAAAAAAAAAAAAAAAAAAW0NvbnRlbnRfVHlwZXNdLnhtbFBLAQItABQABgAIAAAA&#10;IQA4/SH/1gAAAJQBAAALAAAAAAAAAAAAAAAAAC8BAABfcmVscy8ucmVsc1BLAQItABQABgAIAAAA&#10;IQARECBw3AEAAAwEAAAOAAAAAAAAAAAAAAAAAC4CAABkcnMvZTJvRG9jLnhtbFBLAQItABQABgAI&#10;AAAAIQBmUMWr3wAAAAsBAAAPAAAAAAAAAAAAAAAAADYEAABkcnMvZG93bnJldi54bWxQSwUGAAAA&#10;AAQABADzAAAAQgUAAAAA&#10;" strokecolor="#4579b8 [3044]">
                <v:stroke endarrow="open"/>
              </v:shape>
            </w:pict>
          </mc:Fallback>
        </mc:AlternateContent>
      </w:r>
      <w:r w:rsidR="004A61A4">
        <w:rPr>
          <w:rFonts w:ascii="Century Gothic" w:hAnsi="Century Gothic"/>
          <w:noProof/>
          <w:sz w:val="22"/>
          <w:szCs w:val="22"/>
          <w:lang w:eastAsia="en-GB"/>
        </w:rPr>
        <mc:AlternateContent>
          <mc:Choice Requires="wps">
            <w:drawing>
              <wp:anchor distT="0" distB="0" distL="114300" distR="114300" simplePos="0" relativeHeight="251716608" behindDoc="0" locked="0" layoutInCell="1" allowOverlap="1" wp14:anchorId="20C1E200" wp14:editId="2F276D0E">
                <wp:simplePos x="0" y="0"/>
                <wp:positionH relativeFrom="column">
                  <wp:posOffset>2884780</wp:posOffset>
                </wp:positionH>
                <wp:positionV relativeFrom="paragraph">
                  <wp:posOffset>40525</wp:posOffset>
                </wp:positionV>
                <wp:extent cx="0" cy="125095"/>
                <wp:effectExtent l="9525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1250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7B0EB2" id="Straight Arrow Connector 14" o:spid="_x0000_s1026" type="#_x0000_t32" style="position:absolute;margin-left:227.15pt;margin-top:3.2pt;width:0;height: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uG6QEAAMQDAAAOAAAAZHJzL2Uyb0RvYy54bWysU02P2yAQvVfqf0DcG9vRptpYcVZt0vTS&#10;j0jb/QETwDYSBjTQOPn3HbA33ba3ai+YGZjHvDfPm4fLYNhZYdDONrxalJwpK5zUtmv404/Du3vO&#10;QgQrwTirGn5VgT9s377ZjL5WS9c7IxUyArGhHn3D+xh9XRRB9GqAsHBeWTpsHQ4QKcSukAgjoQ+m&#10;WJbl+2J0KD06oUKg7H465NuM37ZKxO9tG1RkpuHUW8wr5vWU1mK7gbpD8L0WcxvwH10MoC09eoPa&#10;QwT2E/U/UIMW6IJr40K4oXBtq4XKHIhNVf7F5rEHrzIXEif4m0zh9WDFt/MRmZY0uzvOLAw0o8eI&#10;oLs+sg+IbmQ7Zy3p6JDRFdJr9KGmsp094hwFf8RE/tLikL5Ei12yxtebxuoSmZiSgrLVclWuVwmu&#10;+F3nMcTPyg0sbRoe5j5uDVRZYjh/CXEqfC5Ij1p30MZQHmpj2djw9Wq54kwAuao1EGk7eOIZbMcZ&#10;mI7sKiJmxOCMlqk6FQfsTjuD7AxkmbvDffVxP13qQaopu16V5WydAPGrk1O6Kp/zxGmGyfz+wE89&#10;7yH0U00+mlwYQZtPVrJ49TQESNrP+hibGlPZzjP3NIRJ9rQ7OXnN0yhSRFbJz862Tl58GdP+5c+3&#10;/QUAAP//AwBQSwMEFAAGAAgAAAAhAFsd0xTdAAAACAEAAA8AAABkcnMvZG93bnJldi54bWxMj0FL&#10;w0AUhO+C/2F5gje7SYxBYjalCIUeFGwU7PE1+8ymZt+G7LaN/94VD3ocZpj5plrOdhAnmnzvWEG6&#10;SEAQt0733Cl4e13f3IPwAVnj4JgUfJGHZX15UWGp3Zm3dGpCJ2IJ+xIVmBDGUkrfGrLoF24kjt6H&#10;myyGKKdO6gnPsdwOMkuSQlrsOS4YHOnRUPvZHK2C901apM3OrCisD89PL9kOt4eNUtdX8+oBRKA5&#10;/IXhBz+iQx2Z9u7I2otBQX6X38aogiIHEf1fvVeQFSnIupL/D9TfAAAA//8DAFBLAQItABQABgAI&#10;AAAAIQC2gziS/gAAAOEBAAATAAAAAAAAAAAAAAAAAAAAAABbQ29udGVudF9UeXBlc10ueG1sUEsB&#10;Ai0AFAAGAAgAAAAhADj9If/WAAAAlAEAAAsAAAAAAAAAAAAAAAAALwEAAF9yZWxzLy5yZWxzUEsB&#10;Ai0AFAAGAAgAAAAhAFHFm4bpAQAAxAMAAA4AAAAAAAAAAAAAAAAALgIAAGRycy9lMm9Eb2MueG1s&#10;UEsBAi0AFAAGAAgAAAAhAFsd0xTdAAAACAEAAA8AAAAAAAAAAAAAAAAAQwQAAGRycy9kb3ducmV2&#10;LnhtbFBLBQYAAAAABAAEAPMAAABNBQAAAAA=&#10;" strokecolor="#4a7ebb">
                <v:stroke endarrow="open"/>
              </v:shape>
            </w:pict>
          </mc:Fallback>
        </mc:AlternateContent>
      </w:r>
      <w:r w:rsidR="00D02037">
        <w:rPr>
          <w:rFonts w:ascii="Century Gothic" w:hAnsi="Century Gothic"/>
          <w:sz w:val="22"/>
          <w:szCs w:val="22"/>
        </w:rPr>
        <w:br w:type="page"/>
      </w:r>
    </w:p>
    <w:p w14:paraId="19DC53AC" w14:textId="77777777" w:rsidR="00D02037" w:rsidRPr="00D02037" w:rsidRDefault="00D02037" w:rsidP="00D02037">
      <w:pPr>
        <w:ind w:left="-720" w:right="-594"/>
        <w:jc w:val="center"/>
        <w:rPr>
          <w:rFonts w:ascii="Century Gothic" w:hAnsi="Century Gothic"/>
          <w:b/>
          <w:sz w:val="22"/>
          <w:szCs w:val="22"/>
        </w:rPr>
      </w:pPr>
      <w:r w:rsidRPr="00D02037">
        <w:rPr>
          <w:rFonts w:ascii="Century Gothic" w:hAnsi="Century Gothic"/>
          <w:b/>
          <w:sz w:val="22"/>
          <w:szCs w:val="22"/>
        </w:rPr>
        <w:lastRenderedPageBreak/>
        <w:t>Flow Chart 2 - Referral and Management of Safeguarding allegation</w:t>
      </w:r>
      <w:r w:rsidR="000357D5">
        <w:rPr>
          <w:rFonts w:ascii="Century Gothic" w:hAnsi="Century Gothic"/>
          <w:b/>
          <w:sz w:val="22"/>
          <w:szCs w:val="22"/>
        </w:rPr>
        <w:t xml:space="preserve">s that have been shared with </w:t>
      </w:r>
      <w:r w:rsidR="002D4CD0">
        <w:rPr>
          <w:rFonts w:ascii="Century Gothic" w:hAnsi="Century Gothic"/>
          <w:b/>
          <w:sz w:val="22"/>
          <w:szCs w:val="22"/>
        </w:rPr>
        <w:t xml:space="preserve">external safeguarding agencies and </w:t>
      </w:r>
      <w:r w:rsidRPr="00D02037">
        <w:rPr>
          <w:rFonts w:ascii="Century Gothic" w:hAnsi="Century Gothic"/>
          <w:b/>
          <w:sz w:val="22"/>
          <w:szCs w:val="22"/>
        </w:rPr>
        <w:t xml:space="preserve">passed back to </w:t>
      </w:r>
      <w:r w:rsidR="007142A9">
        <w:rPr>
          <w:rFonts w:ascii="Century Gothic" w:hAnsi="Century Gothic"/>
          <w:b/>
          <w:sz w:val="22"/>
          <w:szCs w:val="22"/>
        </w:rPr>
        <w:t>D</w:t>
      </w:r>
      <w:r w:rsidR="002D4CD0">
        <w:rPr>
          <w:rFonts w:ascii="Century Gothic" w:hAnsi="Century Gothic"/>
          <w:b/>
          <w:sz w:val="22"/>
          <w:szCs w:val="22"/>
        </w:rPr>
        <w:t>avid Lewis t</w:t>
      </w:r>
      <w:r w:rsidRPr="00D02037">
        <w:rPr>
          <w:rFonts w:ascii="Century Gothic" w:hAnsi="Century Gothic"/>
          <w:b/>
          <w:sz w:val="22"/>
          <w:szCs w:val="22"/>
        </w:rPr>
        <w:t>o in</w:t>
      </w:r>
      <w:r w:rsidR="000357D5">
        <w:rPr>
          <w:rFonts w:ascii="Century Gothic" w:hAnsi="Century Gothic"/>
          <w:b/>
          <w:sz w:val="22"/>
          <w:szCs w:val="22"/>
        </w:rPr>
        <w:t>vestigate</w:t>
      </w:r>
    </w:p>
    <w:p w14:paraId="3482B019" w14:textId="77777777" w:rsidR="00D02037" w:rsidRPr="00D02037" w:rsidRDefault="00D02037" w:rsidP="00D02037">
      <w:pPr>
        <w:ind w:left="-240" w:right="-354"/>
        <w:jc w:val="center"/>
        <w:rPr>
          <w:rFonts w:ascii="Century Gothic" w:hAnsi="Century Gothic"/>
          <w:sz w:val="20"/>
          <w:szCs w:val="20"/>
        </w:rPr>
      </w:pPr>
    </w:p>
    <w:p w14:paraId="14AA82BE" w14:textId="77777777" w:rsidR="00D02037" w:rsidRPr="00D02037" w:rsidRDefault="00D02037" w:rsidP="00D02037">
      <w:pPr>
        <w:ind w:left="-240" w:right="-354"/>
        <w:jc w:val="center"/>
        <w:rPr>
          <w:rFonts w:ascii="Century Gothic" w:hAnsi="Century Gothic"/>
          <w:b/>
          <w:i/>
          <w:sz w:val="22"/>
          <w:szCs w:val="22"/>
        </w:rPr>
      </w:pPr>
      <w:r w:rsidRPr="00D02037">
        <w:rPr>
          <w:rFonts w:ascii="Century Gothic" w:hAnsi="Century Gothic"/>
          <w:b/>
          <w:i/>
          <w:sz w:val="22"/>
          <w:szCs w:val="22"/>
          <w:bdr w:val="single" w:sz="4" w:space="0" w:color="auto"/>
        </w:rPr>
        <w:t xml:space="preserve">   </w:t>
      </w:r>
      <w:r w:rsidRPr="00D02037">
        <w:rPr>
          <w:rFonts w:ascii="Century Gothic" w:hAnsi="Century Gothic"/>
          <w:b/>
          <w:i/>
          <w:bdr w:val="single" w:sz="4" w:space="0" w:color="auto"/>
        </w:rPr>
        <w:t>DL Staff must not car</w:t>
      </w:r>
      <w:r w:rsidR="002D4CD0">
        <w:rPr>
          <w:rFonts w:ascii="Century Gothic" w:hAnsi="Century Gothic"/>
          <w:b/>
          <w:i/>
          <w:bdr w:val="single" w:sz="4" w:space="0" w:color="auto"/>
        </w:rPr>
        <w:t>ry out any investigations until</w:t>
      </w:r>
      <w:r w:rsidRPr="00D02037">
        <w:rPr>
          <w:rFonts w:ascii="Century Gothic" w:hAnsi="Century Gothic"/>
          <w:b/>
          <w:i/>
          <w:bdr w:val="single" w:sz="4" w:space="0" w:color="auto"/>
        </w:rPr>
        <w:t xml:space="preserve"> authorised</w:t>
      </w:r>
      <w:r w:rsidRPr="00D02037">
        <w:rPr>
          <w:rFonts w:ascii="Century Gothic" w:hAnsi="Century Gothic"/>
          <w:b/>
          <w:i/>
          <w:sz w:val="22"/>
          <w:szCs w:val="22"/>
          <w:bdr w:val="single" w:sz="4" w:space="0" w:color="auto"/>
        </w:rPr>
        <w:t xml:space="preserve">     </w:t>
      </w:r>
    </w:p>
    <w:p w14:paraId="6C667213" w14:textId="77777777" w:rsidR="00D02037" w:rsidRPr="00D02037" w:rsidRDefault="00D02037" w:rsidP="00D02037">
      <w:pPr>
        <w:jc w:val="center"/>
        <w:rPr>
          <w:rFonts w:ascii="Century Gothic" w:hAnsi="Century Gothic"/>
          <w:sz w:val="20"/>
          <w:szCs w:val="20"/>
        </w:rPr>
      </w:pPr>
    </w:p>
    <w:p w14:paraId="31332A31" w14:textId="77777777" w:rsidR="00D02037" w:rsidRPr="00D02037" w:rsidRDefault="00D02037" w:rsidP="006A549F">
      <w:pPr>
        <w:rPr>
          <w:rFonts w:ascii="Century Gothic" w:hAnsi="Century Gothic"/>
          <w:sz w:val="20"/>
          <w:szCs w:val="20"/>
        </w:rPr>
      </w:pPr>
    </w:p>
    <w:p w14:paraId="12E66F99" w14:textId="77777777" w:rsidR="00D02037" w:rsidRPr="00D02037" w:rsidRDefault="00D02037" w:rsidP="00D02037">
      <w:pPr>
        <w:rPr>
          <w:rFonts w:ascii="Century Gothic" w:hAnsi="Century Gothic"/>
          <w:sz w:val="20"/>
          <w:szCs w:val="20"/>
        </w:rPr>
      </w:pPr>
      <w:r w:rsidRPr="00D02037">
        <w:rPr>
          <w:rFonts w:ascii="Century Gothic" w:hAnsi="Century Gothic"/>
          <w:noProof/>
          <w:sz w:val="20"/>
          <w:szCs w:val="20"/>
          <w:lang w:eastAsia="en-GB"/>
        </w:rPr>
        <mc:AlternateContent>
          <mc:Choice Requires="wps">
            <w:drawing>
              <wp:anchor distT="0" distB="0" distL="114300" distR="114300" simplePos="0" relativeHeight="251699200" behindDoc="0" locked="0" layoutInCell="1" allowOverlap="1" wp14:anchorId="045127AB" wp14:editId="56B5EC68">
                <wp:simplePos x="0" y="0"/>
                <wp:positionH relativeFrom="margin">
                  <wp:align>left</wp:align>
                </wp:positionH>
                <wp:positionV relativeFrom="paragraph">
                  <wp:posOffset>48260</wp:posOffset>
                </wp:positionV>
                <wp:extent cx="5943600" cy="47625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250"/>
                        </a:xfrm>
                        <a:prstGeom prst="rect">
                          <a:avLst/>
                        </a:prstGeom>
                        <a:solidFill>
                          <a:srgbClr val="FFFFFF"/>
                        </a:solidFill>
                        <a:ln w="9525">
                          <a:solidFill>
                            <a:srgbClr val="000000"/>
                          </a:solidFill>
                          <a:miter lim="800000"/>
                          <a:headEnd/>
                          <a:tailEnd/>
                        </a:ln>
                      </wps:spPr>
                      <wps:txbx>
                        <w:txbxContent>
                          <w:p w14:paraId="0D18B2DB" w14:textId="77777777" w:rsidR="00AE08B0" w:rsidRPr="00D350E2" w:rsidRDefault="00AE08B0" w:rsidP="00D02037">
                            <w:pPr>
                              <w:tabs>
                                <w:tab w:val="left" w:pos="1080"/>
                              </w:tabs>
                              <w:ind w:left="360"/>
                              <w:rPr>
                                <w:rFonts w:ascii="Century Gothic" w:hAnsi="Century Gothic"/>
                                <w:sz w:val="16"/>
                                <w:szCs w:val="16"/>
                              </w:rPr>
                            </w:pPr>
                            <w:r>
                              <w:rPr>
                                <w:rFonts w:ascii="Century Gothic" w:hAnsi="Century Gothic" w:cs="Arial"/>
                                <w:b/>
                                <w:sz w:val="16"/>
                                <w:szCs w:val="16"/>
                              </w:rPr>
                              <w:t>1</w:t>
                            </w:r>
                            <w:r w:rsidRPr="00D350E2">
                              <w:rPr>
                                <w:rFonts w:ascii="Century Gothic" w:hAnsi="Century Gothic" w:cs="Arial"/>
                                <w:sz w:val="16"/>
                                <w:szCs w:val="16"/>
                              </w:rPr>
                              <w:t>.</w:t>
                            </w:r>
                            <w:r w:rsidRPr="00D350E2">
                              <w:rPr>
                                <w:rFonts w:ascii="Century Gothic" w:hAnsi="Century Gothic" w:cs="Arial"/>
                                <w:b/>
                                <w:sz w:val="16"/>
                                <w:szCs w:val="16"/>
                              </w:rPr>
                              <w:t xml:space="preserve"> </w:t>
                            </w:r>
                            <w:r w:rsidRPr="00D350E2">
                              <w:rPr>
                                <w:rFonts w:ascii="Century Gothic" w:hAnsi="Century Gothic" w:cs="Arial"/>
                                <w:sz w:val="16"/>
                                <w:szCs w:val="16"/>
                              </w:rPr>
                              <w:t xml:space="preserve"> </w:t>
                            </w:r>
                            <w:r w:rsidRPr="00D350E2">
                              <w:rPr>
                                <w:rFonts w:ascii="Century Gothic" w:hAnsi="Century Gothic"/>
                                <w:sz w:val="16"/>
                                <w:szCs w:val="16"/>
                              </w:rPr>
                              <w:t xml:space="preserve"> Lead P</w:t>
                            </w:r>
                            <w:r>
                              <w:rPr>
                                <w:rFonts w:ascii="Century Gothic" w:hAnsi="Century Gothic"/>
                                <w:sz w:val="16"/>
                                <w:szCs w:val="16"/>
                              </w:rPr>
                              <w:t xml:space="preserve">erson in consultation with the Director of Clinical services </w:t>
                            </w:r>
                            <w:r w:rsidRPr="00D350E2">
                              <w:rPr>
                                <w:rFonts w:ascii="Century Gothic" w:hAnsi="Century Gothic"/>
                                <w:sz w:val="16"/>
                                <w:szCs w:val="16"/>
                              </w:rPr>
                              <w:t xml:space="preserve">will </w:t>
                            </w:r>
                            <w:r>
                              <w:rPr>
                                <w:rFonts w:ascii="Century Gothic" w:hAnsi="Century Gothic"/>
                                <w:sz w:val="16"/>
                                <w:szCs w:val="16"/>
                              </w:rPr>
                              <w:t>determine what action needs to be taken and if required the n</w:t>
                            </w:r>
                            <w:r w:rsidRPr="00D350E2">
                              <w:rPr>
                                <w:rFonts w:ascii="Century Gothic" w:hAnsi="Century Gothic"/>
                                <w:sz w:val="16"/>
                                <w:szCs w:val="16"/>
                              </w:rPr>
                              <w:t>ature/type of investi</w:t>
                            </w:r>
                            <w:r>
                              <w:rPr>
                                <w:rFonts w:ascii="Century Gothic" w:hAnsi="Century Gothic"/>
                                <w:sz w:val="16"/>
                                <w:szCs w:val="16"/>
                              </w:rPr>
                              <w:t xml:space="preserve">gation i.e. Safeguarding or Management. If a service user is to be interviewed the lead </w:t>
                            </w:r>
                            <w:r w:rsidRPr="00D350E2">
                              <w:rPr>
                                <w:rFonts w:ascii="Century Gothic" w:hAnsi="Century Gothic"/>
                                <w:sz w:val="16"/>
                                <w:szCs w:val="16"/>
                              </w:rPr>
                              <w:t>investigator will have successfully completed the Achieving Best Evidence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AB" id="Text Box 43" o:spid="_x0000_s1039" type="#_x0000_t202" style="position:absolute;margin-left:0;margin-top:3.8pt;width:468pt;height:37.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j/LwIAAFo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n8ihLD&#10;NGr0JIZA3sJA8Aj56a0vMOzRYmAY8Bx1TrV6+wD8mycGth0zrbhzDvpOsBrzm8ab2cXVEcdHkKr/&#10;CDW+w/YBEtDQOB3JQzoIoqNOx7M2MReOh4vV/GqZo4ujb369nC2SeBkrnm9b58N7AZrETUkdap/Q&#10;2eHBh5gNK55D4mMelKx3UqlkuLbaKkcODPtkl75UwIswZUhf0tVithgJ+CtEnr4/QWgZsOGV1CW9&#10;OQexItL2ztSpHQOTatxjysqceIzUjSSGoRqSZNOzPhXUR2TWwdjgOJC46cD9oKTH5i6p/75nTlCi&#10;PhhUZzWdz+M0JGO+uJ6h4S491aWHGY5QJQ2UjNttGCdob51sO3xp7AcDd6hoIxPZUfoxq1P+2MBJ&#10;g9OwxQm5tFPUr1/C5icAAAD//wMAUEsDBBQABgAIAAAAIQDMwLzL2wAAAAUBAAAPAAAAZHJzL2Rv&#10;d25yZXYueG1sTI/BTsMwEETvSPyDtUhcEHVokduGOBVCAsENCoKrG2+TCHsdbDcNf89yguNoVm/e&#10;VpvJOzFiTH0gDVezAgRSE2xPrYa31/vLFYiUDVnjAqGGb0ywqU9PKlPacKQXHLe5FQyhVBoNXc5D&#10;KWVqOvQmzcKAxN0+RG8yx9hKG82R4d7JeVEo6U1PvNCZAe86bD63B69hdf04fqSnxfN7o/ZunS+W&#10;48NX1Pr8bLq9AZFxyn/H8KvP6lCz0y4cyCbhNPAjWcNSgeByvVCcd0yeK5B1Jf/b1z8AAAD//wMA&#10;UEsBAi0AFAAGAAgAAAAhALaDOJL+AAAA4QEAABMAAAAAAAAAAAAAAAAAAAAAAFtDb250ZW50X1R5&#10;cGVzXS54bWxQSwECLQAUAAYACAAAACEAOP0h/9YAAACUAQAACwAAAAAAAAAAAAAAAAAvAQAAX3Jl&#10;bHMvLnJlbHNQSwECLQAUAAYACAAAACEAKGG4/y8CAABaBAAADgAAAAAAAAAAAAAAAAAuAgAAZHJz&#10;L2Uyb0RvYy54bWxQSwECLQAUAAYACAAAACEAzMC8y9sAAAAFAQAADwAAAAAAAAAAAAAAAACJBAAA&#10;ZHJzL2Rvd25yZXYueG1sUEsFBgAAAAAEAAQA8wAAAJEFAAAAAA==&#10;">
                <v:textbox>
                  <w:txbxContent>
                    <w:p w14:paraId="0D18B2DB" w14:textId="77777777" w:rsidR="00AE08B0" w:rsidRPr="00D350E2" w:rsidRDefault="00AE08B0" w:rsidP="00D02037">
                      <w:pPr>
                        <w:tabs>
                          <w:tab w:val="left" w:pos="1080"/>
                        </w:tabs>
                        <w:ind w:left="360"/>
                        <w:rPr>
                          <w:rFonts w:ascii="Century Gothic" w:hAnsi="Century Gothic"/>
                          <w:sz w:val="16"/>
                          <w:szCs w:val="16"/>
                        </w:rPr>
                      </w:pPr>
                      <w:r>
                        <w:rPr>
                          <w:rFonts w:ascii="Century Gothic" w:hAnsi="Century Gothic" w:cs="Arial"/>
                          <w:b/>
                          <w:sz w:val="16"/>
                          <w:szCs w:val="16"/>
                        </w:rPr>
                        <w:t>1</w:t>
                      </w:r>
                      <w:r w:rsidRPr="00D350E2">
                        <w:rPr>
                          <w:rFonts w:ascii="Century Gothic" w:hAnsi="Century Gothic" w:cs="Arial"/>
                          <w:sz w:val="16"/>
                          <w:szCs w:val="16"/>
                        </w:rPr>
                        <w:t>.</w:t>
                      </w:r>
                      <w:r w:rsidRPr="00D350E2">
                        <w:rPr>
                          <w:rFonts w:ascii="Century Gothic" w:hAnsi="Century Gothic" w:cs="Arial"/>
                          <w:b/>
                          <w:sz w:val="16"/>
                          <w:szCs w:val="16"/>
                        </w:rPr>
                        <w:t xml:space="preserve"> </w:t>
                      </w:r>
                      <w:r w:rsidRPr="00D350E2">
                        <w:rPr>
                          <w:rFonts w:ascii="Century Gothic" w:hAnsi="Century Gothic" w:cs="Arial"/>
                          <w:sz w:val="16"/>
                          <w:szCs w:val="16"/>
                        </w:rPr>
                        <w:t xml:space="preserve"> </w:t>
                      </w:r>
                      <w:r w:rsidRPr="00D350E2">
                        <w:rPr>
                          <w:rFonts w:ascii="Century Gothic" w:hAnsi="Century Gothic"/>
                          <w:sz w:val="16"/>
                          <w:szCs w:val="16"/>
                        </w:rPr>
                        <w:t xml:space="preserve"> Lead P</w:t>
                      </w:r>
                      <w:r>
                        <w:rPr>
                          <w:rFonts w:ascii="Century Gothic" w:hAnsi="Century Gothic"/>
                          <w:sz w:val="16"/>
                          <w:szCs w:val="16"/>
                        </w:rPr>
                        <w:t xml:space="preserve">erson in consultation with the Director of Clinical services </w:t>
                      </w:r>
                      <w:r w:rsidRPr="00D350E2">
                        <w:rPr>
                          <w:rFonts w:ascii="Century Gothic" w:hAnsi="Century Gothic"/>
                          <w:sz w:val="16"/>
                          <w:szCs w:val="16"/>
                        </w:rPr>
                        <w:t xml:space="preserve">will </w:t>
                      </w:r>
                      <w:r>
                        <w:rPr>
                          <w:rFonts w:ascii="Century Gothic" w:hAnsi="Century Gothic"/>
                          <w:sz w:val="16"/>
                          <w:szCs w:val="16"/>
                        </w:rPr>
                        <w:t>determine what action needs to be taken and if required the n</w:t>
                      </w:r>
                      <w:r w:rsidRPr="00D350E2">
                        <w:rPr>
                          <w:rFonts w:ascii="Century Gothic" w:hAnsi="Century Gothic"/>
                          <w:sz w:val="16"/>
                          <w:szCs w:val="16"/>
                        </w:rPr>
                        <w:t>ature/type of investi</w:t>
                      </w:r>
                      <w:r>
                        <w:rPr>
                          <w:rFonts w:ascii="Century Gothic" w:hAnsi="Century Gothic"/>
                          <w:sz w:val="16"/>
                          <w:szCs w:val="16"/>
                        </w:rPr>
                        <w:t xml:space="preserve">gation i.e. Safeguarding or Management. If a service user is to be interviewed the lead </w:t>
                      </w:r>
                      <w:r w:rsidRPr="00D350E2">
                        <w:rPr>
                          <w:rFonts w:ascii="Century Gothic" w:hAnsi="Century Gothic"/>
                          <w:sz w:val="16"/>
                          <w:szCs w:val="16"/>
                        </w:rPr>
                        <w:t>investigator will have successfully completed the Achieving Best Evidence Training.</w:t>
                      </w:r>
                    </w:p>
                  </w:txbxContent>
                </v:textbox>
                <w10:wrap anchorx="margin"/>
              </v:shape>
            </w:pict>
          </mc:Fallback>
        </mc:AlternateContent>
      </w:r>
    </w:p>
    <w:p w14:paraId="079245AB" w14:textId="77777777" w:rsidR="00D02037" w:rsidRPr="00D02037" w:rsidRDefault="00D02037" w:rsidP="00D02037">
      <w:pPr>
        <w:rPr>
          <w:rFonts w:ascii="Century Gothic" w:hAnsi="Century Gothic"/>
          <w:sz w:val="20"/>
          <w:szCs w:val="20"/>
        </w:rPr>
      </w:pPr>
    </w:p>
    <w:p w14:paraId="118756E3" w14:textId="77777777" w:rsidR="00D02037" w:rsidRPr="00D02037" w:rsidRDefault="00D02037" w:rsidP="00D02037">
      <w:pPr>
        <w:rPr>
          <w:rFonts w:ascii="Century Gothic" w:hAnsi="Century Gothic"/>
          <w:sz w:val="20"/>
          <w:szCs w:val="20"/>
        </w:rPr>
      </w:pPr>
    </w:p>
    <w:p w14:paraId="101D0AEC" w14:textId="77777777" w:rsidR="00D02037" w:rsidRPr="00D02037" w:rsidRDefault="000357D5" w:rsidP="00D02037">
      <w:pPr>
        <w:rPr>
          <w:rFonts w:ascii="Century Gothic" w:hAnsi="Century Gothic"/>
          <w:sz w:val="20"/>
          <w:szCs w:val="20"/>
        </w:rPr>
      </w:pPr>
      <w:r>
        <w:rPr>
          <w:rFonts w:ascii="Century Gothic" w:hAnsi="Century Gothic"/>
          <w:noProof/>
          <w:sz w:val="20"/>
          <w:szCs w:val="20"/>
          <w:lang w:eastAsia="en-GB"/>
        </w:rPr>
        <mc:AlternateContent>
          <mc:Choice Requires="wps">
            <w:drawing>
              <wp:anchor distT="0" distB="0" distL="114300" distR="114300" simplePos="0" relativeHeight="251705344" behindDoc="0" locked="0" layoutInCell="1" allowOverlap="1" wp14:anchorId="045127AD" wp14:editId="45A466EE">
                <wp:simplePos x="0" y="0"/>
                <wp:positionH relativeFrom="column">
                  <wp:posOffset>2858770</wp:posOffset>
                </wp:positionH>
                <wp:positionV relativeFrom="paragraph">
                  <wp:posOffset>61397</wp:posOffset>
                </wp:positionV>
                <wp:extent cx="0" cy="150495"/>
                <wp:effectExtent l="95250" t="0" r="57150" b="59055"/>
                <wp:wrapNone/>
                <wp:docPr id="45" name="Straight Arrow Connector 45"/>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D670DF0" id="Straight Arrow Connector 45" o:spid="_x0000_s1026" type="#_x0000_t32" style="position:absolute;margin-left:225.1pt;margin-top:4.85pt;width:0;height:11.8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Yi0QEAAP4DAAAOAAAAZHJzL2Uyb0RvYy54bWysU9tu1DAQfUfiHyy/s0mqFkG02QptgRcE&#10;Kwof4Dr2xpJvGg+b5O8ZO7spAoTUipdJbM+ZOed4vL2dnGUnBckE3/FmU3OmvAy98ceOf//24dUb&#10;zhIK3wsbvOr4rBK/3b18sR1jq67CEGyvgFERn9oxdnxAjG1VJTkoJ9ImROXpUAdwAmkJx6oHMVJ1&#10;Z6urun5djQH6CEGqlGj3bjnku1JfayXxi9ZJIbMdJ25YIpT4kGO124r2CCIORp5piGewcMJ4arqW&#10;uhMo2A8wf5RyRkJIQeNGBlcFrY1URQOpaerf1NwPIqqihcxJcbUp/b+y8vPpAMz0Hb++4cwLR3d0&#10;jyDMcUD2DiCMbB+8Jx8DMEohv8aYWoLt/QHOqxQPkMVPGlz+kiw2FY/n1WM1IZPLpqTd5qa+flvK&#10;VY+4CAk/quBY/ul4OvNYCTTFYnH6lJA6E/ACyE2tzxGFse99z3COpERkAZkz5ebzKnNf2JY/nK1a&#10;sF+VJheI39KjzJ/aW2AnQZMjpFQem7USZWeYNtauwLqQ+yfwnJ+hqszmU8AronQOHlewMz7A37rj&#10;dKGsl/yLA4vubMFD6Odyj8UaGrLi1flB5Cn+dV3gj8929xMAAP//AwBQSwMEFAAGAAgAAAAhAKjd&#10;yvnbAAAACAEAAA8AAABkcnMvZG93bnJldi54bWxMj8tOwzAQRfdI/IM1SOyo0wcFQpwKUbFhUygV&#10;62k8jSPicRS7TeDrGcQCllf36syZYjX6Vp2oj01gA9NJBoq4Crbh2sDu7enqFlRMyBbbwGTgkyKs&#10;yvOzAnMbBn6l0zbVSiAcczTgUupyrWPlyGOchI5YukPoPSaJfa1tj4PAfatnWbbUHhuWCw47enRU&#10;fWyP3sBdfHEpundaHzbT5eYL6/XzbjDm8mJ8uAeVaEx/Y/jRF3UoxWkfjmyjag0srrOZTAV2A0r6&#10;37w3MJ8vQJeF/v9A+Q0AAP//AwBQSwECLQAUAAYACAAAACEAtoM4kv4AAADhAQAAEwAAAAAAAAAA&#10;AAAAAAAAAAAAW0NvbnRlbnRfVHlwZXNdLnhtbFBLAQItABQABgAIAAAAIQA4/SH/1gAAAJQBAAAL&#10;AAAAAAAAAAAAAAAAAC8BAABfcmVscy8ucmVsc1BLAQItABQABgAIAAAAIQCtAlYi0QEAAP4DAAAO&#10;AAAAAAAAAAAAAAAAAC4CAABkcnMvZTJvRG9jLnhtbFBLAQItABQABgAIAAAAIQCo3cr52wAAAAgB&#10;AAAPAAAAAAAAAAAAAAAAACsEAABkcnMvZG93bnJldi54bWxQSwUGAAAAAAQABADzAAAAMwUAAAAA&#10;" strokecolor="#4579b8 [3044]">
                <v:stroke endarrow="open"/>
              </v:shape>
            </w:pict>
          </mc:Fallback>
        </mc:AlternateContent>
      </w:r>
    </w:p>
    <w:p w14:paraId="4538CC03" w14:textId="77777777" w:rsidR="00D02037" w:rsidRPr="00D02037" w:rsidRDefault="000357D5" w:rsidP="00D02037">
      <w:pPr>
        <w:rPr>
          <w:rFonts w:ascii="Century Gothic" w:hAnsi="Century Gothic"/>
          <w:sz w:val="20"/>
          <w:szCs w:val="20"/>
        </w:rPr>
      </w:pPr>
      <w:r w:rsidRPr="00D02037">
        <w:rPr>
          <w:rFonts w:ascii="Century Gothic" w:hAnsi="Century Gothic"/>
          <w:noProof/>
          <w:sz w:val="20"/>
          <w:szCs w:val="20"/>
          <w:lang w:eastAsia="en-GB"/>
        </w:rPr>
        <mc:AlternateContent>
          <mc:Choice Requires="wps">
            <w:drawing>
              <wp:anchor distT="0" distB="0" distL="114300" distR="114300" simplePos="0" relativeHeight="251696128" behindDoc="0" locked="0" layoutInCell="1" allowOverlap="1" wp14:anchorId="045127AF" wp14:editId="3CBE9478">
                <wp:simplePos x="0" y="0"/>
                <wp:positionH relativeFrom="column">
                  <wp:posOffset>-11875</wp:posOffset>
                </wp:positionH>
                <wp:positionV relativeFrom="paragraph">
                  <wp:posOffset>68712</wp:posOffset>
                </wp:positionV>
                <wp:extent cx="5943600" cy="463138"/>
                <wp:effectExtent l="0" t="0" r="19050"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138"/>
                        </a:xfrm>
                        <a:prstGeom prst="rect">
                          <a:avLst/>
                        </a:prstGeom>
                        <a:solidFill>
                          <a:srgbClr val="FFFFFF"/>
                        </a:solidFill>
                        <a:ln w="9525">
                          <a:solidFill>
                            <a:srgbClr val="000000"/>
                          </a:solidFill>
                          <a:miter lim="800000"/>
                          <a:headEnd/>
                          <a:tailEnd/>
                        </a:ln>
                      </wps:spPr>
                      <wps:txbx>
                        <w:txbxContent>
                          <w:p w14:paraId="7D789EC4" w14:textId="77777777" w:rsidR="00AE08B0" w:rsidRPr="00D350E2" w:rsidRDefault="00AE08B0" w:rsidP="00D02037">
                            <w:pPr>
                              <w:ind w:left="714" w:hanging="534"/>
                              <w:rPr>
                                <w:rFonts w:ascii="Century Gothic" w:hAnsi="Century Gothic"/>
                                <w:sz w:val="16"/>
                                <w:szCs w:val="16"/>
                              </w:rPr>
                            </w:pPr>
                            <w:r>
                              <w:rPr>
                                <w:rFonts w:ascii="Century Gothic" w:hAnsi="Century Gothic"/>
                                <w:b/>
                                <w:sz w:val="16"/>
                                <w:szCs w:val="16"/>
                              </w:rPr>
                              <w:t>2</w:t>
                            </w:r>
                            <w:r w:rsidRPr="006A549F">
                              <w:rPr>
                                <w:rFonts w:ascii="Century Gothic" w:hAnsi="Century Gothic"/>
                                <w:b/>
                                <w:sz w:val="16"/>
                                <w:szCs w:val="16"/>
                              </w:rPr>
                              <w:t>.</w:t>
                            </w:r>
                            <w:r w:rsidRPr="00D350E2">
                              <w:rPr>
                                <w:rFonts w:ascii="Century Gothic" w:hAnsi="Century Gothic"/>
                                <w:sz w:val="16"/>
                                <w:szCs w:val="16"/>
                              </w:rPr>
                              <w:t xml:space="preserve">  The Investigating officers will compile a report from their findings</w:t>
                            </w:r>
                            <w:r>
                              <w:rPr>
                                <w:rFonts w:ascii="Century Gothic" w:hAnsi="Century Gothic"/>
                                <w:sz w:val="16"/>
                                <w:szCs w:val="16"/>
                              </w:rPr>
                              <w:t xml:space="preserve"> which will </w:t>
                            </w:r>
                            <w:r w:rsidRPr="00D350E2">
                              <w:rPr>
                                <w:rFonts w:ascii="Century Gothic" w:hAnsi="Century Gothic"/>
                                <w:sz w:val="16"/>
                                <w:szCs w:val="16"/>
                              </w:rPr>
                              <w:t>include the scope of the investigation</w:t>
                            </w:r>
                            <w:r>
                              <w:rPr>
                                <w:rFonts w:ascii="Century Gothic" w:hAnsi="Century Gothic"/>
                                <w:sz w:val="16"/>
                                <w:szCs w:val="16"/>
                              </w:rPr>
                              <w:t xml:space="preserve">, the concern details, the adult, young person or child’s wishes, </w:t>
                            </w:r>
                            <w:r w:rsidRPr="00D350E2">
                              <w:rPr>
                                <w:rFonts w:ascii="Century Gothic" w:hAnsi="Century Gothic"/>
                                <w:sz w:val="16"/>
                                <w:szCs w:val="16"/>
                              </w:rPr>
                              <w:t>background informa</w:t>
                            </w:r>
                            <w:r>
                              <w:rPr>
                                <w:rFonts w:ascii="Century Gothic" w:hAnsi="Century Gothic"/>
                                <w:sz w:val="16"/>
                                <w:szCs w:val="16"/>
                              </w:rPr>
                              <w:t>tion, summary of findings with an</w:t>
                            </w:r>
                            <w:r w:rsidRPr="00D350E2">
                              <w:rPr>
                                <w:rFonts w:ascii="Century Gothic" w:hAnsi="Century Gothic"/>
                                <w:sz w:val="16"/>
                                <w:szCs w:val="16"/>
                              </w:rPr>
                              <w:t xml:space="preserve"> outcome and recommendations</w:t>
                            </w:r>
                            <w:r>
                              <w:rPr>
                                <w:rFonts w:ascii="Century Gothic" w:hAnsi="Century Gothic"/>
                                <w:sz w:val="16"/>
                                <w:szCs w:val="16"/>
                              </w:rPr>
                              <w:t>/actions required</w:t>
                            </w:r>
                            <w:r w:rsidRPr="00D350E2">
                              <w:rPr>
                                <w:rFonts w:ascii="Century Gothic" w:hAnsi="Century Gothic"/>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AF" id="Text Box 41" o:spid="_x0000_s1040" type="#_x0000_t202" style="position:absolute;margin-left:-.95pt;margin-top:5.4pt;width:468pt;height:3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1oBLwIAAFoEAAAOAAAAZHJzL2Uyb0RvYy54bWysVNuO2yAQfa/Uf0C8N3YSJ02sOKtttqkq&#10;bS/Sbj8AY2yjYoYCib39+h1wkqa3l6p+QAwzHGbOmfHmZugUOQrrJOiCTicpJUJzqKRuCvrlcf9q&#10;RYnzTFdMgRYFfRKO3mxfvtj0JhczaEFVwhIE0S7vTUFb702eJI63omNuAkZodNZgO+bRtE1SWdYj&#10;eqeSWZoukx5sZSxw4Rye3o1Ouo34dS24/1TXTniiCoq5+bjauJZhTbYbljeWmVbyUxrsH7LomNT4&#10;6AXqjnlGDlb+BtVJbsFB7SccugTqWnIRa8Bqpukv1Ty0zIhYC5LjzIUm9/9g+cfjZ0tkVdBsSolm&#10;HWr0KAZP3sBA8Aj56Y3LMezBYKAf8Bx1jrU6cw/8qyMadi3Tjbi1FvpWsArzizeTq6sjjgsgZf8B&#10;KnyHHTxEoKG2XSAP6SCIjjo9XbQJuXA8XKyz+TJFF0dftpxP56uQXMLy821jnX8noCNhU1CL2kd0&#10;drx3fgw9h4THHChZ7aVS0bBNuVOWHBn2yT5+J/SfwpQmfUHXi9liJOCvEGn8/gTRSY8Nr2RX0NUl&#10;iOWBtre6iu3omVTjHqtTGosMPAbqRhL9UA5Rsml21qeE6gmZtTA2OA4kblqw3ynpsbkL6r4dmBWU&#10;qPca1VlPsyxMQzSyxesZGvbaU157mOYIVVBPybjd+XGCDsbKpsWXxn7QcIuK1jKSHVIeszrljw0c&#10;5ToNW5iQaztG/fglbJ8BAAD//wMAUEsDBBQABgAIAAAAIQA1vm/+3gAAAAgBAAAPAAAAZHJzL2Rv&#10;d25yZXYueG1sTI/BTsMwEETvSPyDtUhcUOuEVG2TxqkQEghuUBC9uvE2ibDXIXbT8PcsJzjuzOjt&#10;TLmdnBUjDqHzpCCdJyCQam86ahS8vz3M1iBC1GS09YQKvjHAtrq8KHVh/JlecdzFRjCEQqEVtDH2&#10;hZShbtHpMPc9EntHPzgd+RwaaQZ9Zriz8jZJltLpjvhDq3u8b7H+3J2cgvXiadyH5+zlo14ebR5v&#10;VuPj16DU9dV0twERcYp/Yfitz9Wh4k4HfyIThFUwS3NOsp7wAvbzbJGCODA8W4GsSvl/QPUDAAD/&#10;/wMAUEsBAi0AFAAGAAgAAAAhALaDOJL+AAAA4QEAABMAAAAAAAAAAAAAAAAAAAAAAFtDb250ZW50&#10;X1R5cGVzXS54bWxQSwECLQAUAAYACAAAACEAOP0h/9YAAACUAQAACwAAAAAAAAAAAAAAAAAvAQAA&#10;X3JlbHMvLnJlbHNQSwECLQAUAAYACAAAACEA+S9aAS8CAABaBAAADgAAAAAAAAAAAAAAAAAuAgAA&#10;ZHJzL2Uyb0RvYy54bWxQSwECLQAUAAYACAAAACEANb5v/t4AAAAIAQAADwAAAAAAAAAAAAAAAACJ&#10;BAAAZHJzL2Rvd25yZXYueG1sUEsFBgAAAAAEAAQA8wAAAJQFAAAAAA==&#10;">
                <v:textbox>
                  <w:txbxContent>
                    <w:p w14:paraId="7D789EC4" w14:textId="77777777" w:rsidR="00AE08B0" w:rsidRPr="00D350E2" w:rsidRDefault="00AE08B0" w:rsidP="00D02037">
                      <w:pPr>
                        <w:ind w:left="714" w:hanging="534"/>
                        <w:rPr>
                          <w:rFonts w:ascii="Century Gothic" w:hAnsi="Century Gothic"/>
                          <w:sz w:val="16"/>
                          <w:szCs w:val="16"/>
                        </w:rPr>
                      </w:pPr>
                      <w:r>
                        <w:rPr>
                          <w:rFonts w:ascii="Century Gothic" w:hAnsi="Century Gothic"/>
                          <w:b/>
                          <w:sz w:val="16"/>
                          <w:szCs w:val="16"/>
                        </w:rPr>
                        <w:t>2</w:t>
                      </w:r>
                      <w:r w:rsidRPr="006A549F">
                        <w:rPr>
                          <w:rFonts w:ascii="Century Gothic" w:hAnsi="Century Gothic"/>
                          <w:b/>
                          <w:sz w:val="16"/>
                          <w:szCs w:val="16"/>
                        </w:rPr>
                        <w:t>.</w:t>
                      </w:r>
                      <w:r w:rsidRPr="00D350E2">
                        <w:rPr>
                          <w:rFonts w:ascii="Century Gothic" w:hAnsi="Century Gothic"/>
                          <w:sz w:val="16"/>
                          <w:szCs w:val="16"/>
                        </w:rPr>
                        <w:t xml:space="preserve">  The Investigating officers will compile a report from their findings</w:t>
                      </w:r>
                      <w:r>
                        <w:rPr>
                          <w:rFonts w:ascii="Century Gothic" w:hAnsi="Century Gothic"/>
                          <w:sz w:val="16"/>
                          <w:szCs w:val="16"/>
                        </w:rPr>
                        <w:t xml:space="preserve"> which will </w:t>
                      </w:r>
                      <w:r w:rsidRPr="00D350E2">
                        <w:rPr>
                          <w:rFonts w:ascii="Century Gothic" w:hAnsi="Century Gothic"/>
                          <w:sz w:val="16"/>
                          <w:szCs w:val="16"/>
                        </w:rPr>
                        <w:t>include the scope of the investigation</w:t>
                      </w:r>
                      <w:r>
                        <w:rPr>
                          <w:rFonts w:ascii="Century Gothic" w:hAnsi="Century Gothic"/>
                          <w:sz w:val="16"/>
                          <w:szCs w:val="16"/>
                        </w:rPr>
                        <w:t xml:space="preserve">, the concern details, the adult, young person or child’s wishes, </w:t>
                      </w:r>
                      <w:r w:rsidRPr="00D350E2">
                        <w:rPr>
                          <w:rFonts w:ascii="Century Gothic" w:hAnsi="Century Gothic"/>
                          <w:sz w:val="16"/>
                          <w:szCs w:val="16"/>
                        </w:rPr>
                        <w:t>background informa</w:t>
                      </w:r>
                      <w:r>
                        <w:rPr>
                          <w:rFonts w:ascii="Century Gothic" w:hAnsi="Century Gothic"/>
                          <w:sz w:val="16"/>
                          <w:szCs w:val="16"/>
                        </w:rPr>
                        <w:t>tion, summary of findings with an</w:t>
                      </w:r>
                      <w:r w:rsidRPr="00D350E2">
                        <w:rPr>
                          <w:rFonts w:ascii="Century Gothic" w:hAnsi="Century Gothic"/>
                          <w:sz w:val="16"/>
                          <w:szCs w:val="16"/>
                        </w:rPr>
                        <w:t xml:space="preserve"> outcome and recommendations</w:t>
                      </w:r>
                      <w:r>
                        <w:rPr>
                          <w:rFonts w:ascii="Century Gothic" w:hAnsi="Century Gothic"/>
                          <w:sz w:val="16"/>
                          <w:szCs w:val="16"/>
                        </w:rPr>
                        <w:t>/actions required</w:t>
                      </w:r>
                      <w:r w:rsidRPr="00D350E2">
                        <w:rPr>
                          <w:rFonts w:ascii="Century Gothic" w:hAnsi="Century Gothic"/>
                          <w:sz w:val="16"/>
                          <w:szCs w:val="16"/>
                        </w:rPr>
                        <w:t xml:space="preserve">. </w:t>
                      </w:r>
                    </w:p>
                  </w:txbxContent>
                </v:textbox>
              </v:shape>
            </w:pict>
          </mc:Fallback>
        </mc:AlternateContent>
      </w:r>
    </w:p>
    <w:p w14:paraId="176FCEED" w14:textId="77777777" w:rsidR="00D02037" w:rsidRPr="00D02037" w:rsidRDefault="00D02037" w:rsidP="00D02037">
      <w:pPr>
        <w:rPr>
          <w:rFonts w:ascii="Century Gothic" w:hAnsi="Century Gothic"/>
          <w:sz w:val="20"/>
          <w:szCs w:val="20"/>
        </w:rPr>
      </w:pPr>
    </w:p>
    <w:p w14:paraId="3762082E" w14:textId="77777777" w:rsidR="00D02037" w:rsidRPr="00D02037" w:rsidRDefault="00D02037" w:rsidP="00D02037">
      <w:pPr>
        <w:jc w:val="center"/>
        <w:rPr>
          <w:rFonts w:ascii="Century Gothic" w:hAnsi="Century Gothic"/>
          <w:sz w:val="20"/>
          <w:szCs w:val="20"/>
        </w:rPr>
      </w:pPr>
    </w:p>
    <w:p w14:paraId="46E09B63" w14:textId="77777777" w:rsidR="005245A9" w:rsidRDefault="000357D5" w:rsidP="005245A9">
      <w:pPr>
        <w:rPr>
          <w:rFonts w:ascii="Century Gothic" w:hAnsi="Century Gothic"/>
          <w:sz w:val="20"/>
          <w:szCs w:val="20"/>
        </w:rPr>
      </w:pPr>
      <w:r>
        <w:rPr>
          <w:rFonts w:ascii="Century Gothic" w:hAnsi="Century Gothic"/>
          <w:noProof/>
          <w:sz w:val="20"/>
          <w:szCs w:val="20"/>
          <w:lang w:eastAsia="en-GB"/>
        </w:rPr>
        <mc:AlternateContent>
          <mc:Choice Requires="wps">
            <w:drawing>
              <wp:anchor distT="0" distB="0" distL="114300" distR="114300" simplePos="0" relativeHeight="251707392" behindDoc="0" locked="0" layoutInCell="1" allowOverlap="1" wp14:anchorId="045127B1" wp14:editId="75AADC85">
                <wp:simplePos x="0" y="0"/>
                <wp:positionH relativeFrom="column">
                  <wp:posOffset>2870200</wp:posOffset>
                </wp:positionH>
                <wp:positionV relativeFrom="paragraph">
                  <wp:posOffset>65496</wp:posOffset>
                </wp:positionV>
                <wp:extent cx="0" cy="184245"/>
                <wp:effectExtent l="95250" t="0" r="57150" b="63500"/>
                <wp:wrapNone/>
                <wp:docPr id="47" name="Straight Arrow Connector 47"/>
                <wp:cNvGraphicFramePr/>
                <a:graphic xmlns:a="http://schemas.openxmlformats.org/drawingml/2006/main">
                  <a:graphicData uri="http://schemas.microsoft.com/office/word/2010/wordprocessingShape">
                    <wps:wsp>
                      <wps:cNvCnPr/>
                      <wps:spPr>
                        <a:xfrm>
                          <a:off x="0" y="0"/>
                          <a:ext cx="0" cy="1842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832E406" id="Straight Arrow Connector 47" o:spid="_x0000_s1026" type="#_x0000_t32" style="position:absolute;margin-left:226pt;margin-top:5.15pt;width:0;height:1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30AEAAP4DAAAOAAAAZHJzL2Uyb0RvYy54bWysU9uO0zAQfUfiHyy/0yRVgVXVdIW6wAuC&#10;ioUP8DrjxpJvGpsm/XvGTppFgJB2xcsktufMnHM83t2O1rAzYNTetbxZ1ZyBk77T7tTy798+vLrh&#10;LCbhOmG8g5ZfIPLb/csXuyFsYe17bzpARkVc3A6h5X1KYVtVUfZgRVz5AI4OlUcrEi3xVHUoBqpu&#10;TbWu6zfV4LEL6CXESLt30yHfl/pKgUxflIqQmGk5cUslYokPOVb7ndieUIRey5mGeAYLK7Sjpkup&#10;O5EE+4H6j1JWS/TRq7SS3lZeKS2haCA1Tf2bmvteBChayJwYFpvi/ysrP5+PyHTX8s1bzpywdEf3&#10;CYU+9Ym9Q/QDO3jnyEePjFLIryHELcEO7ojzKoYjZvGjQpu/JIuNxePL4jGMiclpU9Juc7NZb17n&#10;ctUjLmBMH8Fbln9aHmceC4GmWCzOn2KagFdAbmpcjklo8951LF0CKRFZwNwkn1eZ+8S2/KWLgQn7&#10;FRS5QPymHmX+4GCQnQVNjpASXGqWSpSdYUobswDrQu6fwDk/Q6HM5lPAC6J09i4tYKudx791T+OV&#10;spryrw5MurMFD767lHss1tCQlQuZH0Se4l/XBf74bPc/AQAA//8DAFBLAwQUAAYACAAAACEA/2yP&#10;Id0AAAAJAQAADwAAAGRycy9kb3ducmV2LnhtbEyPQU/CQBCF7yb+h82YeJMtVImUbomRePGCIPE8&#10;tEO3oTvbdBda/fWO8aDHee/lzffy1ehadaE+NJ4NTCcJKOLSVw3XBvbvL3ePoEJErrD1TAY+KcCq&#10;uL7KMav8wFu67GKtpIRDhgZsjF2mdSgtOQwT3xGLd/S9wyhnX+uqx0HKXatnSTLXDhuWDxY7erZU&#10;nnZnZ2AR3mwM9oPWx810vvnCev26H4y5vRmflqAijfEvDD/4gg6FMB38maugWgP3DzPZEsVIUlAS&#10;+BUOBtJFCrrI9f8FxTcAAAD//wMAUEsBAi0AFAAGAAgAAAAhALaDOJL+AAAA4QEAABMAAAAAAAAA&#10;AAAAAAAAAAAAAFtDb250ZW50X1R5cGVzXS54bWxQSwECLQAUAAYACAAAACEAOP0h/9YAAACUAQAA&#10;CwAAAAAAAAAAAAAAAAAvAQAAX3JlbHMvLnJlbHNQSwECLQAUAAYACAAAACEAE2+799ABAAD+AwAA&#10;DgAAAAAAAAAAAAAAAAAuAgAAZHJzL2Uyb0RvYy54bWxQSwECLQAUAAYACAAAACEA/2yPId0AAAAJ&#10;AQAADwAAAAAAAAAAAAAAAAAqBAAAZHJzL2Rvd25yZXYueG1sUEsFBgAAAAAEAAQA8wAAADQFAAAA&#10;AA==&#10;" strokecolor="#4579b8 [3044]">
                <v:stroke endarrow="open"/>
              </v:shape>
            </w:pict>
          </mc:Fallback>
        </mc:AlternateContent>
      </w:r>
    </w:p>
    <w:p w14:paraId="31B5F42A" w14:textId="77777777" w:rsidR="005245A9" w:rsidRPr="005245A9" w:rsidRDefault="005245A9" w:rsidP="005245A9">
      <w:pPr>
        <w:rPr>
          <w:rFonts w:ascii="Century Gothic" w:hAnsi="Century Gothic"/>
          <w:sz w:val="20"/>
          <w:szCs w:val="20"/>
        </w:rPr>
      </w:pPr>
      <w:r w:rsidRPr="005245A9">
        <w:rPr>
          <w:rFonts w:ascii="Century Gothic" w:hAnsi="Century Gothic"/>
          <w:noProof/>
          <w:sz w:val="20"/>
          <w:szCs w:val="20"/>
          <w:lang w:eastAsia="en-GB"/>
        </w:rPr>
        <mc:AlternateContent>
          <mc:Choice Requires="wps">
            <w:drawing>
              <wp:anchor distT="0" distB="0" distL="114300" distR="114300" simplePos="0" relativeHeight="251724800" behindDoc="0" locked="0" layoutInCell="1" allowOverlap="1" wp14:anchorId="3FC49162" wp14:editId="29E2401D">
                <wp:simplePos x="0" y="0"/>
                <wp:positionH relativeFrom="margin">
                  <wp:posOffset>-759</wp:posOffset>
                </wp:positionH>
                <wp:positionV relativeFrom="paragraph">
                  <wp:posOffset>131890</wp:posOffset>
                </wp:positionV>
                <wp:extent cx="5953125" cy="259307"/>
                <wp:effectExtent l="0" t="0" r="28575" b="266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59307"/>
                        </a:xfrm>
                        <a:prstGeom prst="rect">
                          <a:avLst/>
                        </a:prstGeom>
                        <a:solidFill>
                          <a:srgbClr val="FFFFFF"/>
                        </a:solidFill>
                        <a:ln w="9525">
                          <a:solidFill>
                            <a:srgbClr val="000000"/>
                          </a:solidFill>
                          <a:miter lim="800000"/>
                          <a:headEnd/>
                          <a:tailEnd/>
                        </a:ln>
                      </wps:spPr>
                      <wps:txbx>
                        <w:txbxContent>
                          <w:p w14:paraId="5541A8D4" w14:textId="77777777" w:rsidR="00AE08B0" w:rsidRPr="00D350E2" w:rsidRDefault="00AE08B0" w:rsidP="005245A9">
                            <w:pPr>
                              <w:ind w:left="672" w:hanging="476"/>
                              <w:rPr>
                                <w:rFonts w:ascii="Century Gothic" w:hAnsi="Century Gothic"/>
                                <w:sz w:val="16"/>
                                <w:szCs w:val="16"/>
                              </w:rPr>
                            </w:pPr>
                            <w:r>
                              <w:rPr>
                                <w:rFonts w:ascii="Century Gothic" w:hAnsi="Century Gothic"/>
                                <w:b/>
                                <w:sz w:val="16"/>
                                <w:szCs w:val="16"/>
                              </w:rPr>
                              <w:t>3</w:t>
                            </w:r>
                            <w:r w:rsidRPr="00D350E2">
                              <w:rPr>
                                <w:rFonts w:ascii="Century Gothic" w:hAnsi="Century Gothic"/>
                                <w:sz w:val="16"/>
                                <w:szCs w:val="16"/>
                              </w:rPr>
                              <w:t>.  The Lead Pers</w:t>
                            </w:r>
                            <w:r>
                              <w:rPr>
                                <w:rFonts w:ascii="Century Gothic" w:hAnsi="Century Gothic"/>
                                <w:sz w:val="16"/>
                                <w:szCs w:val="16"/>
                              </w:rPr>
                              <w:t>on will</w:t>
                            </w:r>
                            <w:r w:rsidRPr="00D350E2">
                              <w:rPr>
                                <w:rFonts w:ascii="Century Gothic" w:hAnsi="Century Gothic"/>
                                <w:sz w:val="16"/>
                                <w:szCs w:val="16"/>
                              </w:rPr>
                              <w:t xml:space="preserve"> share the final investigation report with the </w:t>
                            </w:r>
                            <w:r>
                              <w:rPr>
                                <w:rFonts w:ascii="Century Gothic" w:hAnsi="Century Gothic"/>
                                <w:sz w:val="16"/>
                                <w:szCs w:val="16"/>
                              </w:rPr>
                              <w:t xml:space="preserve">Director of Clinical services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49162" id="Text Box 28" o:spid="_x0000_s1041" type="#_x0000_t202" style="position:absolute;margin-left:-.05pt;margin-top:10.4pt;width:468.75pt;height:20.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c5LgIAAFoEAAAOAAAAZHJzL2Uyb0RvYy54bWysVNtu2zAMfR+wfxD0vvjSeG2MOEWXLsOA&#10;7gK0+wBZlm1hsqhJSuzu60fJaZpdsIdhfhBEiTo8PCS9vp4GRQ7COgm6otkipURoDo3UXUW/POxe&#10;XVHiPNMNU6BFRR+Fo9ebly/WoylFDj2oRliCINqVo6lo770pk8TxXgzMLcAIjZct2IF5NG2XNJaN&#10;iD6oJE/T18kItjEWuHAOT2/nS7qJ+G0ruP/Utk54oiqK3HxcbVzrsCabNSs7y0wv+ZEG+wcWA5Ma&#10;g56gbplnZG/lb1CD5BYctH7BYUigbSUXMQfMJkt/yea+Z0bEXFAcZ04yuf8Hyz8ePlsim4rmWCnN&#10;BqzRg5g8eQMTwSPUZzSuRLd7g45+wnOsc8zVmTvgXx3RsO2Z7sSNtTD2gjXILwsvk7OnM44LIPX4&#10;ARqMw/YeItDU2iGIh3IQRMc6PZ5qE7hwPCxWxUWWF5RwvMuL1UV6GUOw8um1sc6/EzCQsKmoxdpH&#10;dHa4cz6wYeWTSwjmQMlmJ5WKhu3qrbLkwLBPdvE7ov/kpjQZK7oqkMffIdL4/QlikB4bXsmholcn&#10;J1YG2d7qJrajZ1LNe6Ss9FHHIN0sop/qKZYsK0KEIHINzSMqa2FucBxI3PRgv1MyYnNX1H3bMyso&#10;Ue81VmeVLZdhGqKxLC5zNOz5TX1+wzRHqIp6Subt1s8TtDdWdj1GmvtBww1WtJVR7GdWR/7YwLEG&#10;x2ELE3JuR6/nX8LmBwAAAP//AwBQSwMEFAAGAAgAAAAhAJ22rLPeAAAABwEAAA8AAABkcnMvZG93&#10;bnJldi54bWxMj8FOwzAQRO9I/IO1SFxQ66St0jZkUyEkENxKQe3VjbdJhL0OsZuGv8ec4Dia0cyb&#10;YjNaIwbqfesYIZ0mIIgrp1uuET7enyYrED4o1so4JoRv8rApr68KlWt34TcadqEWsYR9rhCaELpc&#10;Sl81ZJWfuo44eifXWxWi7Gupe3WJ5dbIWZJk0qqW40KjOnpsqPrcnS3CavEyHPzrfLuvspNZh7vl&#10;8PzVI97ejA/3IAKN4S8Mv/gRHcrIdHRn1l4YhEkagwizJB6I9nq+XIA4ImRpBrIs5H/+8gcAAP//&#10;AwBQSwECLQAUAAYACAAAACEAtoM4kv4AAADhAQAAEwAAAAAAAAAAAAAAAAAAAAAAW0NvbnRlbnRf&#10;VHlwZXNdLnhtbFBLAQItABQABgAIAAAAIQA4/SH/1gAAAJQBAAALAAAAAAAAAAAAAAAAAC8BAABf&#10;cmVscy8ucmVsc1BLAQItABQABgAIAAAAIQCok5c5LgIAAFoEAAAOAAAAAAAAAAAAAAAAAC4CAABk&#10;cnMvZTJvRG9jLnhtbFBLAQItABQABgAIAAAAIQCdtqyz3gAAAAcBAAAPAAAAAAAAAAAAAAAAAIgE&#10;AABkcnMvZG93bnJldi54bWxQSwUGAAAAAAQABADzAAAAkwUAAAAA&#10;">
                <v:textbox>
                  <w:txbxContent>
                    <w:p w14:paraId="5541A8D4" w14:textId="77777777" w:rsidR="00AE08B0" w:rsidRPr="00D350E2" w:rsidRDefault="00AE08B0" w:rsidP="005245A9">
                      <w:pPr>
                        <w:ind w:left="672" w:hanging="476"/>
                        <w:rPr>
                          <w:rFonts w:ascii="Century Gothic" w:hAnsi="Century Gothic"/>
                          <w:sz w:val="16"/>
                          <w:szCs w:val="16"/>
                        </w:rPr>
                      </w:pPr>
                      <w:r>
                        <w:rPr>
                          <w:rFonts w:ascii="Century Gothic" w:hAnsi="Century Gothic"/>
                          <w:b/>
                          <w:sz w:val="16"/>
                          <w:szCs w:val="16"/>
                        </w:rPr>
                        <w:t>3</w:t>
                      </w:r>
                      <w:r w:rsidRPr="00D350E2">
                        <w:rPr>
                          <w:rFonts w:ascii="Century Gothic" w:hAnsi="Century Gothic"/>
                          <w:sz w:val="16"/>
                          <w:szCs w:val="16"/>
                        </w:rPr>
                        <w:t>.  The Lead Pers</w:t>
                      </w:r>
                      <w:r>
                        <w:rPr>
                          <w:rFonts w:ascii="Century Gothic" w:hAnsi="Century Gothic"/>
                          <w:sz w:val="16"/>
                          <w:szCs w:val="16"/>
                        </w:rPr>
                        <w:t>on will</w:t>
                      </w:r>
                      <w:r w:rsidRPr="00D350E2">
                        <w:rPr>
                          <w:rFonts w:ascii="Century Gothic" w:hAnsi="Century Gothic"/>
                          <w:sz w:val="16"/>
                          <w:szCs w:val="16"/>
                        </w:rPr>
                        <w:t xml:space="preserve"> share the final investigation report with the </w:t>
                      </w:r>
                      <w:r>
                        <w:rPr>
                          <w:rFonts w:ascii="Century Gothic" w:hAnsi="Century Gothic"/>
                          <w:sz w:val="16"/>
                          <w:szCs w:val="16"/>
                        </w:rPr>
                        <w:t xml:space="preserve">Director of Clinical services for approval. </w:t>
                      </w:r>
                    </w:p>
                  </w:txbxContent>
                </v:textbox>
                <w10:wrap anchorx="margin"/>
              </v:shape>
            </w:pict>
          </mc:Fallback>
        </mc:AlternateContent>
      </w:r>
    </w:p>
    <w:p w14:paraId="52F6C07B" w14:textId="77777777" w:rsidR="00D02037" w:rsidRPr="00D02037" w:rsidRDefault="00D02037" w:rsidP="00D02037">
      <w:pPr>
        <w:rPr>
          <w:rFonts w:ascii="Century Gothic" w:hAnsi="Century Gothic"/>
          <w:sz w:val="20"/>
          <w:szCs w:val="20"/>
        </w:rPr>
      </w:pPr>
    </w:p>
    <w:p w14:paraId="5F430500" w14:textId="77777777" w:rsidR="00D02037" w:rsidRPr="00D02037" w:rsidRDefault="005245A9" w:rsidP="00D02037">
      <w:pPr>
        <w:rPr>
          <w:rFonts w:ascii="Century Gothic" w:hAnsi="Century Gothic"/>
          <w:sz w:val="20"/>
          <w:szCs w:val="20"/>
        </w:rPr>
      </w:pPr>
      <w:r>
        <w:rPr>
          <w:rFonts w:ascii="Century Gothic" w:hAnsi="Century Gothic"/>
          <w:noProof/>
          <w:sz w:val="20"/>
          <w:szCs w:val="20"/>
          <w:lang w:eastAsia="en-GB"/>
        </w:rPr>
        <mc:AlternateContent>
          <mc:Choice Requires="wps">
            <w:drawing>
              <wp:anchor distT="0" distB="0" distL="114300" distR="114300" simplePos="0" relativeHeight="251726848" behindDoc="0" locked="0" layoutInCell="1" allowOverlap="1" wp14:anchorId="38318F32" wp14:editId="2346816F">
                <wp:simplePos x="0" y="0"/>
                <wp:positionH relativeFrom="margin">
                  <wp:align>center</wp:align>
                </wp:positionH>
                <wp:positionV relativeFrom="paragraph">
                  <wp:posOffset>144895</wp:posOffset>
                </wp:positionV>
                <wp:extent cx="0" cy="184245"/>
                <wp:effectExtent l="95250" t="0" r="57150" b="63500"/>
                <wp:wrapNone/>
                <wp:docPr id="30" name="Straight Arrow Connector 30"/>
                <wp:cNvGraphicFramePr/>
                <a:graphic xmlns:a="http://schemas.openxmlformats.org/drawingml/2006/main">
                  <a:graphicData uri="http://schemas.microsoft.com/office/word/2010/wordprocessingShape">
                    <wps:wsp>
                      <wps:cNvCnPr/>
                      <wps:spPr>
                        <a:xfrm>
                          <a:off x="0" y="0"/>
                          <a:ext cx="0" cy="1842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4BF36B8A" id="Straight Arrow Connector 30" o:spid="_x0000_s1026" type="#_x0000_t32" style="position:absolute;margin-left:0;margin-top:11.4pt;width:0;height:14.5pt;z-index:251726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qg6QEAAMQDAAAOAAAAZHJzL2Uyb0RvYy54bWysU8GO0zAQvSPxD5bvNElp0W7UdAUt5QJs&#10;pYUPmNpOYsmxrbFp2r9n7GTLAjfExfGMPc/z3rxsHi6DYWeFQTvb8GpRcqascFLbruHfvx3e3HEW&#10;IlgJxlnV8KsK/GH7+tVm9LVaut4ZqZARiA316Bvex+jrogiiVwOEhfPK0mHrcIBIIXaFRBgJfTDF&#10;sizfFaND6dEJFQJl99Mh32b8tlUiPrZtUJGZhlNvMa+Y11Nai+0G6g7B91rMbcA/dDGAtvToDWoP&#10;EdgP1H9BDVqgC66NC+GGwrWtFipzIDZV+Qebpx68ylxInOBvMoX/Byu+no/ItGz4W5LHwkAzeooI&#10;uusje4/oRrZz1pKODhldIb1GH2oq29kjzlHwR0zkLy0O6Uu02CVrfL1prC6RiSkpKFvdrZardYIr&#10;ftV5DPGTcgNLm4aHuY9bA1WWGM6fQ5wKnwvSo9YdtDGUh9pYNjb8fr1ccyaAXNUaiLQdPPEMtuMM&#10;TEd2FREzYnBGy1SdigN2p51BdgayzOpwV33YT5d6kGrK3q/LcrZOgPjFySldlc954jTDZH6/4aee&#10;9xD6qSYfTS6MoM1HK1m8ehoCJO1nfYxNjals55l7GsIke9qdnLzmaRQpIqvkZ2dbJy++jGn/8ufb&#10;/gQAAP//AwBQSwMEFAAGAAgAAAAhAJYNm7jZAAAAAwEAAA8AAABkcnMvZG93bnJldi54bWxMj0FL&#10;w0AUhO+C/2F5gje7ScBSYl5KEQo9KNhYsMfX5JlNze6G7LZN/32fJz0OM8x8Uywn26szj6HzDiGd&#10;JaDY1b7pXIuw+1w/LUCFSK6h3jtGuHKAZXl/V1De+Ivb8rmKrZISF3JCMDEOudahNmwpzPzATrxv&#10;P1qKIsdWNyNdpNz2OkuSubbUOVkwNPCr4fqnOlmEr006T6u9WXFcH9/fPrI9bY8bxMeHafUCKvIU&#10;/8Lwiy/oUArTwZ9cE1SPIEciQpYJv7iiDgjP6QJ0Wej/7OUNAAD//wMAUEsBAi0AFAAGAAgAAAAh&#10;ALaDOJL+AAAA4QEAABMAAAAAAAAAAAAAAAAAAAAAAFtDb250ZW50X1R5cGVzXS54bWxQSwECLQAU&#10;AAYACAAAACEAOP0h/9YAAACUAQAACwAAAAAAAAAAAAAAAAAvAQAAX3JlbHMvLnJlbHNQSwECLQAU&#10;AAYACAAAACEAhRY6oOkBAADEAwAADgAAAAAAAAAAAAAAAAAuAgAAZHJzL2Uyb0RvYy54bWxQSwEC&#10;LQAUAAYACAAAACEAlg2buNkAAAADAQAADwAAAAAAAAAAAAAAAABDBAAAZHJzL2Rvd25yZXYueG1s&#10;UEsFBgAAAAAEAAQA8wAAAEkFAAAAAA==&#10;" strokecolor="#4a7ebb">
                <v:stroke endarrow="open"/>
                <w10:wrap anchorx="margin"/>
              </v:shape>
            </w:pict>
          </mc:Fallback>
        </mc:AlternateContent>
      </w:r>
    </w:p>
    <w:p w14:paraId="2923B46E" w14:textId="77777777" w:rsidR="00D02037" w:rsidRPr="00D02037" w:rsidRDefault="00D02037" w:rsidP="00D02037">
      <w:pPr>
        <w:rPr>
          <w:rFonts w:ascii="Century Gothic" w:hAnsi="Century Gothic"/>
          <w:sz w:val="20"/>
          <w:szCs w:val="20"/>
        </w:rPr>
      </w:pPr>
    </w:p>
    <w:p w14:paraId="59CDBB39" w14:textId="77777777" w:rsidR="00D02037" w:rsidRPr="00D02037" w:rsidRDefault="005245A9" w:rsidP="00D02037">
      <w:pPr>
        <w:rPr>
          <w:rFonts w:ascii="Century Gothic" w:hAnsi="Century Gothic"/>
          <w:sz w:val="20"/>
          <w:szCs w:val="20"/>
        </w:rPr>
      </w:pPr>
      <w:r w:rsidRPr="00D02037">
        <w:rPr>
          <w:rFonts w:ascii="Century Gothic" w:hAnsi="Century Gothic"/>
          <w:noProof/>
          <w:sz w:val="20"/>
          <w:szCs w:val="20"/>
          <w:lang w:eastAsia="en-GB"/>
        </w:rPr>
        <mc:AlternateContent>
          <mc:Choice Requires="wps">
            <w:drawing>
              <wp:anchor distT="0" distB="0" distL="114300" distR="114300" simplePos="0" relativeHeight="251698176" behindDoc="0" locked="0" layoutInCell="1" allowOverlap="1" wp14:anchorId="045127B3" wp14:editId="1EA1DFF7">
                <wp:simplePos x="0" y="0"/>
                <wp:positionH relativeFrom="margin">
                  <wp:posOffset>-22035</wp:posOffset>
                </wp:positionH>
                <wp:positionV relativeFrom="paragraph">
                  <wp:posOffset>61776</wp:posOffset>
                </wp:positionV>
                <wp:extent cx="5953125" cy="259080"/>
                <wp:effectExtent l="0" t="0" r="28575" b="266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59080"/>
                        </a:xfrm>
                        <a:prstGeom prst="rect">
                          <a:avLst/>
                        </a:prstGeom>
                        <a:solidFill>
                          <a:srgbClr val="FFFFFF"/>
                        </a:solidFill>
                        <a:ln w="9525">
                          <a:solidFill>
                            <a:srgbClr val="000000"/>
                          </a:solidFill>
                          <a:miter lim="800000"/>
                          <a:headEnd/>
                          <a:tailEnd/>
                        </a:ln>
                      </wps:spPr>
                      <wps:txbx>
                        <w:txbxContent>
                          <w:p w14:paraId="4EFAF875" w14:textId="77777777" w:rsidR="00AE08B0" w:rsidRPr="00D350E2" w:rsidRDefault="00AE08B0" w:rsidP="00D02037">
                            <w:pPr>
                              <w:ind w:left="672" w:hanging="476"/>
                              <w:rPr>
                                <w:rFonts w:ascii="Century Gothic" w:hAnsi="Century Gothic"/>
                                <w:sz w:val="16"/>
                                <w:szCs w:val="16"/>
                              </w:rPr>
                            </w:pPr>
                            <w:r>
                              <w:rPr>
                                <w:rFonts w:ascii="Century Gothic" w:hAnsi="Century Gothic"/>
                                <w:b/>
                                <w:sz w:val="16"/>
                                <w:szCs w:val="16"/>
                              </w:rPr>
                              <w:t>4</w:t>
                            </w:r>
                            <w:r w:rsidRPr="00D350E2">
                              <w:rPr>
                                <w:rFonts w:ascii="Century Gothic" w:hAnsi="Century Gothic"/>
                                <w:sz w:val="16"/>
                                <w:szCs w:val="16"/>
                              </w:rPr>
                              <w:t>.  The Lead Pers</w:t>
                            </w:r>
                            <w:r>
                              <w:rPr>
                                <w:rFonts w:ascii="Century Gothic" w:hAnsi="Century Gothic"/>
                                <w:sz w:val="16"/>
                                <w:szCs w:val="16"/>
                              </w:rPr>
                              <w:t>on will</w:t>
                            </w:r>
                            <w:r w:rsidRPr="00D350E2">
                              <w:rPr>
                                <w:rFonts w:ascii="Century Gothic" w:hAnsi="Century Gothic"/>
                                <w:sz w:val="16"/>
                                <w:szCs w:val="16"/>
                              </w:rPr>
                              <w:t xml:space="preserve"> share the final</w:t>
                            </w:r>
                            <w:r>
                              <w:rPr>
                                <w:rFonts w:ascii="Century Gothic" w:hAnsi="Century Gothic"/>
                                <w:sz w:val="16"/>
                                <w:szCs w:val="16"/>
                              </w:rPr>
                              <w:t xml:space="preserve"> report with the relevant safeguarding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B3" id="Text Box 39" o:spid="_x0000_s1042" type="#_x0000_t202" style="position:absolute;margin-left:-1.75pt;margin-top:4.85pt;width:468.75pt;height:20.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acLwIAAFoEAAAOAAAAZHJzL2Uyb0RvYy54bWysVNtu2zAMfR+wfxD0vthO4y4x4hRdugwD&#10;ugvQ7gNkWbaFyaImKbG7ry8lJ1nQDXsY5gdBFKkj8hzS65uxV+QgrJOgS5rNUkqE5lBL3Zb02+Pu&#10;zZIS55mumQItSvokHL3ZvH61Hkwh5tCBqoUlCKJdMZiSdt6bIkkc70TP3AyM0OhswPbMo2nbpLZs&#10;QPReJfM0vU4GsLWxwIVzeHo3Oekm4jeN4P5L0zjhiSop5ubjauNahTXZrFnRWmY6yY9psH/IomdS&#10;46NnqDvmGdlb+RtUL7kFB42fcegTaBrJRawBq8nSF9U8dMyIWAuS48yZJvf/YPnnw1dLZF3SqxUl&#10;mvWo0aMYPXkHI8Ej5GcwrsCwB4OBfsRz1DnW6sw98O+OaNh2TLfi1loYOsFqzC8LN5OLqxOOCyDV&#10;8AlqfIftPUSgsbF9IA/pIIiOOj2dtQm5cDzMV/lVNs8p4eib56t0GcVLWHG6bazzHwT0JGxKalH7&#10;iM4O986HbFhxCgmPOVCy3kmlomHbaqssOTDsk138YgEvwpQmQ0lXOebxd4g0fn+C6KXHhleyL+ny&#10;HMSKQNt7Xcd29EyqaY8pK33kMVA3kejHaoySZdcnfSqon5BZC1OD40DipgP7k5IBm7uk7seeWUGJ&#10;+qhRnVW2WIRpiMYifztHw156qksP0xyhSuopmbZbP03Q3ljZdvjS1A8ablHRRkayg/RTVsf8sYGj&#10;BsdhCxNyaceoX7+EzTMAAAD//wMAUEsDBBQABgAIAAAAIQAJsbuV3gAAAAcBAAAPAAAAZHJzL2Rv&#10;d25yZXYueG1sTI/NTsMwEITvSLyDtUhcUOtAmrYJ2VQICURvUBBc3XibRPgnxG4a3p7lBMfRjGa+&#10;KTeTNWKkIXTeIVzPExDkaq871yC8vT7M1iBCVE4r4x0hfFOATXV+VqpC+5N7oXEXG8ElLhQKoY2x&#10;L6QMdUtWhbnvybF38INVkeXQSD2oE5dbI2+SZCmt6hwvtKqn+5bqz93RIqwXT+NH2KbP7/XyYPJ4&#10;tRofvwbEy4vp7hZEpCn+heEXn9GhYqa9PzodhEGYpRknEfIVCLbzdMHX9ghZkoGsSvmfv/oBAAD/&#10;/wMAUEsBAi0AFAAGAAgAAAAhALaDOJL+AAAA4QEAABMAAAAAAAAAAAAAAAAAAAAAAFtDb250ZW50&#10;X1R5cGVzXS54bWxQSwECLQAUAAYACAAAACEAOP0h/9YAAACUAQAACwAAAAAAAAAAAAAAAAAvAQAA&#10;X3JlbHMvLnJlbHNQSwECLQAUAAYACAAAACEAfCdWnC8CAABaBAAADgAAAAAAAAAAAAAAAAAuAgAA&#10;ZHJzL2Uyb0RvYy54bWxQSwECLQAUAAYACAAAACEACbG7ld4AAAAHAQAADwAAAAAAAAAAAAAAAACJ&#10;BAAAZHJzL2Rvd25yZXYueG1sUEsFBgAAAAAEAAQA8wAAAJQFAAAAAA==&#10;">
                <v:textbox>
                  <w:txbxContent>
                    <w:p w14:paraId="4EFAF875" w14:textId="77777777" w:rsidR="00AE08B0" w:rsidRPr="00D350E2" w:rsidRDefault="00AE08B0" w:rsidP="00D02037">
                      <w:pPr>
                        <w:ind w:left="672" w:hanging="476"/>
                        <w:rPr>
                          <w:rFonts w:ascii="Century Gothic" w:hAnsi="Century Gothic"/>
                          <w:sz w:val="16"/>
                          <w:szCs w:val="16"/>
                        </w:rPr>
                      </w:pPr>
                      <w:r>
                        <w:rPr>
                          <w:rFonts w:ascii="Century Gothic" w:hAnsi="Century Gothic"/>
                          <w:b/>
                          <w:sz w:val="16"/>
                          <w:szCs w:val="16"/>
                        </w:rPr>
                        <w:t>4</w:t>
                      </w:r>
                      <w:r w:rsidRPr="00D350E2">
                        <w:rPr>
                          <w:rFonts w:ascii="Century Gothic" w:hAnsi="Century Gothic"/>
                          <w:sz w:val="16"/>
                          <w:szCs w:val="16"/>
                        </w:rPr>
                        <w:t>.  The Lead Pers</w:t>
                      </w:r>
                      <w:r>
                        <w:rPr>
                          <w:rFonts w:ascii="Century Gothic" w:hAnsi="Century Gothic"/>
                          <w:sz w:val="16"/>
                          <w:szCs w:val="16"/>
                        </w:rPr>
                        <w:t>on will</w:t>
                      </w:r>
                      <w:r w:rsidRPr="00D350E2">
                        <w:rPr>
                          <w:rFonts w:ascii="Century Gothic" w:hAnsi="Century Gothic"/>
                          <w:sz w:val="16"/>
                          <w:szCs w:val="16"/>
                        </w:rPr>
                        <w:t xml:space="preserve"> share the final</w:t>
                      </w:r>
                      <w:r>
                        <w:rPr>
                          <w:rFonts w:ascii="Century Gothic" w:hAnsi="Century Gothic"/>
                          <w:sz w:val="16"/>
                          <w:szCs w:val="16"/>
                        </w:rPr>
                        <w:t xml:space="preserve"> report with the relevant safeguarding agency</w:t>
                      </w:r>
                    </w:p>
                  </w:txbxContent>
                </v:textbox>
                <w10:wrap anchorx="margin"/>
              </v:shape>
            </w:pict>
          </mc:Fallback>
        </mc:AlternateContent>
      </w:r>
    </w:p>
    <w:p w14:paraId="0D1A7613" w14:textId="77777777" w:rsidR="00D02037" w:rsidRPr="00D02037" w:rsidRDefault="00D02037" w:rsidP="00D02037">
      <w:pPr>
        <w:rPr>
          <w:rFonts w:ascii="Century Gothic" w:hAnsi="Century Gothic"/>
          <w:sz w:val="20"/>
          <w:szCs w:val="20"/>
        </w:rPr>
      </w:pPr>
    </w:p>
    <w:p w14:paraId="4B307B03" w14:textId="77777777" w:rsidR="00D02037" w:rsidRPr="00D02037" w:rsidRDefault="005245A9" w:rsidP="00D02037">
      <w:pPr>
        <w:rPr>
          <w:rFonts w:ascii="Century Gothic" w:hAnsi="Century Gothic"/>
          <w:sz w:val="20"/>
          <w:szCs w:val="20"/>
        </w:rPr>
      </w:pPr>
      <w:r>
        <w:rPr>
          <w:rFonts w:ascii="Century Gothic" w:hAnsi="Century Gothic"/>
          <w:noProof/>
          <w:sz w:val="20"/>
          <w:szCs w:val="20"/>
          <w:lang w:eastAsia="en-GB"/>
        </w:rPr>
        <mc:AlternateContent>
          <mc:Choice Requires="wps">
            <w:drawing>
              <wp:anchor distT="0" distB="0" distL="114300" distR="114300" simplePos="0" relativeHeight="251708416" behindDoc="0" locked="0" layoutInCell="1" allowOverlap="1" wp14:anchorId="045127C1" wp14:editId="4C1FBCD0">
                <wp:simplePos x="0" y="0"/>
                <wp:positionH relativeFrom="column">
                  <wp:posOffset>2881226</wp:posOffset>
                </wp:positionH>
                <wp:positionV relativeFrom="paragraph">
                  <wp:posOffset>23041</wp:posOffset>
                </wp:positionV>
                <wp:extent cx="0" cy="186235"/>
                <wp:effectExtent l="95250" t="0" r="57150" b="61595"/>
                <wp:wrapNone/>
                <wp:docPr id="48" name="Straight Arrow Connector 48"/>
                <wp:cNvGraphicFramePr/>
                <a:graphic xmlns:a="http://schemas.openxmlformats.org/drawingml/2006/main">
                  <a:graphicData uri="http://schemas.microsoft.com/office/word/2010/wordprocessingShape">
                    <wps:wsp>
                      <wps:cNvCnPr/>
                      <wps:spPr>
                        <a:xfrm>
                          <a:off x="0" y="0"/>
                          <a:ext cx="0" cy="186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8F5D15" id="Straight Arrow Connector 48" o:spid="_x0000_s1026" type="#_x0000_t32" style="position:absolute;margin-left:226.85pt;margin-top:1.8pt;width:0;height:1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XdzwEAAP4DAAAOAAAAZHJzL2Uyb0RvYy54bWysU9uO0zAQfUfiHyy/0yQFVquq6Qp1gRcE&#10;FQsf4HXsxpJvGg9N8veMnTSLACGBeJnElzNzzpnx/m50ll0UJBN8y5tNzZnyMnTGn1v+9cu7F7ec&#10;JRS+EzZ41fJJJX53eP5sP8Sd2oY+2E4BoyQ+7YbY8h4x7qoqyV45kTYhKk+HOoATSEs4Vx2IgbI7&#10;W23r+qYaAnQRglQp0e79fMgPJb/WSuInrZNCZltO3LBEKPExx+qwF7sziNgbudAQ/8DCCeOp6Jrq&#10;XqBg38D8ksoZCSEFjRsZXBW0NlIVDaSmqX9S89CLqIoWMifF1ab0/9LKj5cTMNO1/BV1ygtHPXpA&#10;EObcI3sDEAZ2DN6TjwEYXSG/hph2BDv6EyyrFE+QxY8aXP6SLDYWj6fVYzUik/OmpN3m9mb78nVO&#10;Vz3hIiR8r4Jj+aflaeGxEmiKxeLyIeEMvAJyUetzRGHsW98xnCIpEVnAUiSfV5n7zLb84WTVjP2s&#10;NLlA/OYaZf7U0QK7CJocIaXy2KyZ6HaGaWPtCqwLuT8Cl/sZqsps/g14RZTKweMKdsYH+F11HK+U&#10;9Xz/6sCsO1vwGLqp9LFYQ0NWGrI8iDzFP64L/OnZHr4DAAD//wMAUEsDBBQABgAIAAAAIQCWM4fL&#10;2wAAAAgBAAAPAAAAZHJzL2Rvd25yZXYueG1sTI9BT8JAEIXvJv6HzZh4ky2gFUq3xEi8eEGReB7a&#10;odvYnW26C63+esd40OOX9/Lmm3w9uladqQ+NZwPTSQKKuPRVw7WB/dvTzQJUiMgVtp7JwCcFWBeX&#10;FzlmlR/4lc67WCsZ4ZChARtjl2kdSksOw8R3xJIdfe8wCva1rnocZNy1epYkqXbYsFyw2NGjpfJj&#10;d3IGluHFxmDfaXPcTtPtF9ab5/1gzPXV+LACFWmMf2X40Rd1KMTp4E9cBdUauL2b30vVwDwFJfkv&#10;H4RnS9BFrv8/UHwDAAD//wMAUEsBAi0AFAAGAAgAAAAhALaDOJL+AAAA4QEAABMAAAAAAAAAAAAA&#10;AAAAAAAAAFtDb250ZW50X1R5cGVzXS54bWxQSwECLQAUAAYACAAAACEAOP0h/9YAAACUAQAACwAA&#10;AAAAAAAAAAAAAAAvAQAAX3JlbHMvLnJlbHNQSwECLQAUAAYACAAAACEAjGHF3c8BAAD+AwAADgAA&#10;AAAAAAAAAAAAAAAuAgAAZHJzL2Uyb0RvYy54bWxQSwECLQAUAAYACAAAACEAljOHy9sAAAAIAQAA&#10;DwAAAAAAAAAAAAAAAAApBAAAZHJzL2Rvd25yZXYueG1sUEsFBgAAAAAEAAQA8wAAADEFAAAAAA==&#10;" strokecolor="#4579b8 [3044]">
                <v:stroke endarrow="open"/>
              </v:shape>
            </w:pict>
          </mc:Fallback>
        </mc:AlternateContent>
      </w:r>
    </w:p>
    <w:p w14:paraId="1DEC0034" w14:textId="77777777" w:rsidR="00D02037" w:rsidRPr="00D02037" w:rsidRDefault="005245A9" w:rsidP="00D02037">
      <w:pPr>
        <w:rPr>
          <w:rFonts w:ascii="Century Gothic" w:hAnsi="Century Gothic"/>
          <w:sz w:val="20"/>
          <w:szCs w:val="20"/>
        </w:rPr>
      </w:pPr>
      <w:r w:rsidRPr="00D02037">
        <w:rPr>
          <w:rFonts w:ascii="Century Gothic" w:hAnsi="Century Gothic"/>
          <w:noProof/>
          <w:sz w:val="20"/>
          <w:szCs w:val="20"/>
          <w:lang w:eastAsia="en-GB"/>
        </w:rPr>
        <mc:AlternateContent>
          <mc:Choice Requires="wps">
            <w:drawing>
              <wp:anchor distT="0" distB="0" distL="114300" distR="114300" simplePos="0" relativeHeight="251703296" behindDoc="0" locked="0" layoutInCell="1" allowOverlap="1" wp14:anchorId="045127B7" wp14:editId="3F5AE912">
                <wp:simplePos x="0" y="0"/>
                <wp:positionH relativeFrom="column">
                  <wp:posOffset>-35626</wp:posOffset>
                </wp:positionH>
                <wp:positionV relativeFrom="paragraph">
                  <wp:posOffset>53653</wp:posOffset>
                </wp:positionV>
                <wp:extent cx="5943600" cy="1116281"/>
                <wp:effectExtent l="0" t="0" r="19050" b="273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16281"/>
                        </a:xfrm>
                        <a:prstGeom prst="rect">
                          <a:avLst/>
                        </a:prstGeom>
                        <a:solidFill>
                          <a:srgbClr val="FFFFFF"/>
                        </a:solidFill>
                        <a:ln w="9525">
                          <a:solidFill>
                            <a:srgbClr val="000000"/>
                          </a:solidFill>
                          <a:miter lim="800000"/>
                          <a:headEnd/>
                          <a:tailEnd/>
                        </a:ln>
                      </wps:spPr>
                      <wps:txbx>
                        <w:txbxContent>
                          <w:p w14:paraId="51C2F2CF" w14:textId="77777777" w:rsidR="00AE08B0" w:rsidRPr="00D350E2" w:rsidRDefault="00AE08B0" w:rsidP="00D350E2">
                            <w:pPr>
                              <w:ind w:left="672" w:hanging="476"/>
                              <w:rPr>
                                <w:rFonts w:ascii="Century Gothic" w:hAnsi="Century Gothic"/>
                                <w:sz w:val="16"/>
                                <w:szCs w:val="16"/>
                              </w:rPr>
                            </w:pPr>
                            <w:r>
                              <w:rPr>
                                <w:rFonts w:ascii="Century Gothic" w:hAnsi="Century Gothic"/>
                                <w:b/>
                                <w:sz w:val="16"/>
                                <w:szCs w:val="16"/>
                              </w:rPr>
                              <w:t>5</w:t>
                            </w:r>
                            <w:r w:rsidRPr="006A549F">
                              <w:rPr>
                                <w:rFonts w:ascii="Century Gothic" w:hAnsi="Century Gothic"/>
                                <w:b/>
                                <w:sz w:val="16"/>
                                <w:szCs w:val="16"/>
                              </w:rPr>
                              <w:t>.</w:t>
                            </w:r>
                            <w:r w:rsidRPr="00D350E2">
                              <w:rPr>
                                <w:rFonts w:ascii="Century Gothic" w:hAnsi="Century Gothic"/>
                                <w:sz w:val="16"/>
                                <w:szCs w:val="16"/>
                              </w:rPr>
                              <w:t xml:space="preserve"> The Lead person will </w:t>
                            </w:r>
                            <w:r>
                              <w:rPr>
                                <w:rFonts w:ascii="Century Gothic" w:hAnsi="Century Gothic"/>
                                <w:sz w:val="16"/>
                                <w:szCs w:val="16"/>
                              </w:rPr>
                              <w:t xml:space="preserve">share the report with the relevant David Lewis Managers. If disciplinary action is recommend then the lead person will </w:t>
                            </w:r>
                            <w:r w:rsidRPr="00D350E2">
                              <w:rPr>
                                <w:rFonts w:ascii="Century Gothic" w:hAnsi="Century Gothic"/>
                                <w:sz w:val="16"/>
                                <w:szCs w:val="16"/>
                              </w:rPr>
                              <w:t>coordinate an internal feedback meeting with the Registered Manager, HR and any other professional deemed necessary</w:t>
                            </w:r>
                            <w:r>
                              <w:rPr>
                                <w:rFonts w:ascii="Century Gothic" w:hAnsi="Century Gothic"/>
                                <w:sz w:val="16"/>
                                <w:szCs w:val="16"/>
                              </w:rPr>
                              <w:t xml:space="preserve"> will be invited</w:t>
                            </w:r>
                            <w:r w:rsidRPr="00D350E2">
                              <w:rPr>
                                <w:rFonts w:ascii="Century Gothic" w:hAnsi="Century Gothic"/>
                                <w:sz w:val="16"/>
                                <w:szCs w:val="16"/>
                              </w:rPr>
                              <w:t>. The meeting will discuss the outcome of the investigation and any recommendations or lessons learnt providing an opportunity to make changes ensuring that the risk of a recurrent incident is reduced/</w:t>
                            </w:r>
                            <w:r>
                              <w:rPr>
                                <w:rFonts w:ascii="Century Gothic" w:hAnsi="Century Gothic"/>
                                <w:sz w:val="16"/>
                                <w:szCs w:val="16"/>
                              </w:rPr>
                              <w:t>e</w:t>
                            </w:r>
                            <w:r w:rsidRPr="00D350E2">
                              <w:rPr>
                                <w:rFonts w:ascii="Century Gothic" w:hAnsi="Century Gothic"/>
                                <w:sz w:val="16"/>
                                <w:szCs w:val="16"/>
                              </w:rPr>
                              <w:t xml:space="preserve">liminated. Good practice also requires that the outcome is discussed internally with relevant Staff, Professionals and Directors to consider recommendations for changes to procedures which should be submitted through the Lead Person to the </w:t>
                            </w:r>
                            <w:r>
                              <w:rPr>
                                <w:rFonts w:ascii="Century Gothic" w:hAnsi="Century Gothic"/>
                                <w:sz w:val="16"/>
                                <w:szCs w:val="16"/>
                              </w:rPr>
                              <w:t xml:space="preserve">Safeguarding Committee, Quality and Safety Group and the </w:t>
                            </w:r>
                            <w:r w:rsidRPr="00D350E2">
                              <w:rPr>
                                <w:rFonts w:ascii="Century Gothic" w:hAnsi="Century Gothic"/>
                                <w:sz w:val="16"/>
                                <w:szCs w:val="16"/>
                              </w:rPr>
                              <w:t>Executive Team for approval.</w:t>
                            </w:r>
                            <w:r>
                              <w:rPr>
                                <w:rFonts w:ascii="Century Gothic" w:hAnsi="Century Gothic"/>
                                <w:sz w:val="16"/>
                                <w:szCs w:val="16"/>
                              </w:rPr>
                              <w:t xml:space="preserve"> </w:t>
                            </w:r>
                          </w:p>
                          <w:p w14:paraId="3EE9C90A" w14:textId="77777777" w:rsidR="00AE08B0" w:rsidRPr="00D350E2" w:rsidRDefault="00AE08B0" w:rsidP="00D02037">
                            <w:pPr>
                              <w:ind w:left="672" w:hanging="476"/>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B7" id="Text Box 37" o:spid="_x0000_s1043" type="#_x0000_t202" style="position:absolute;margin-left:-2.8pt;margin-top:4.2pt;width:468pt;height:8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UyLwIAAFsEAAAOAAAAZHJzL2Uyb0RvYy54bWysVNtu2zAMfR+wfxD0vjhOkzQx4hRdugwD&#10;ugvQ7gNkWbaFSaImKbG7rx8lp1nQbS/D/CCIInVEnkN6czNoRY7CeQmmpPlkSokwHGpp2pJ+fdy/&#10;WVHiAzM1U2BESZ+Epzfb1682vS3EDDpQtXAEQYwvelvSLgRbZJnnndDMT8AKg84GnGYBTddmtWM9&#10;omuVzabTZdaDq60DLrzH07vRSbcJv2kED5+bxotAVEkxt5BWl9Yqrtl2w4rWMdtJfkqD/UMWmkmD&#10;j56h7lhg5ODkb1BacgcemjDhoDNoGslFqgGryacvqnnomBWpFiTH2zNN/v/B8k/HL47IuqRX15QY&#10;plGjRzEE8hYGgkfIT299gWEPFgPDgOeoc6rV23vg3zwxsOuYacWtc9B3gtWYXx5vZhdXRxwfQar+&#10;I9T4DjsESEBD43QkD+kgiI46PZ21iblwPFys51fLKbo4+vI8X85W4xuseL5unQ/vBWgSNyV1KH6C&#10;Z8d7H2I6rHgOia95ULLeS6WS4dpqpxw5MmyUffpSBS/ClCF9SdeL2WJk4K8Q0/T9CULLgB2vpC7p&#10;6hzEisjbO1OnfgxMqnGPKStzIjJyN7IYhmpImuVngSqon5BaB2OH40TipgP3g5Ieu7uk/vuBOUGJ&#10;+mBQnnU+n8dxSMZ8cT1Dw116qksPMxyhShooGbe7MI7QwTrZdvjS2BAGblHSRiayo/ZjVqf8sYOT&#10;BqdpiyNyaaeoX/+E7U8AAAD//wMAUEsDBBQABgAIAAAAIQD9tyiO3gAAAAgBAAAPAAAAZHJzL2Rv&#10;d25yZXYueG1sTI/BTsMwDIbvSLxDZCQuaEvZRulK0wkhgdgNtgmuWeO1FY1Tkqwrb493gput/9fn&#10;z8VqtJ0Y0IfWkYLbaQICqXKmpVrBbvs8yUCEqMnozhEq+MEAq/LyotC5cSd6x2ETa8EQCrlW0MTY&#10;51KGqkGrw9T1SJwdnLc68uprabw+Mdx2cpYkqbS6Jb7Q6B6fGqy+NkerIFu8Dp9hPX/7qNJDt4w3&#10;98PLt1fq+mp8fAARcYx/ZTjrszqU7LR3RzJBdAomdyk3zywQHC/nCQ977mWLGciykP8fKH8BAAD/&#10;/wMAUEsBAi0AFAAGAAgAAAAhALaDOJL+AAAA4QEAABMAAAAAAAAAAAAAAAAAAAAAAFtDb250ZW50&#10;X1R5cGVzXS54bWxQSwECLQAUAAYACAAAACEAOP0h/9YAAACUAQAACwAAAAAAAAAAAAAAAAAvAQAA&#10;X3JlbHMvLnJlbHNQSwECLQAUAAYACAAAACEAok2FMi8CAABbBAAADgAAAAAAAAAAAAAAAAAuAgAA&#10;ZHJzL2Uyb0RvYy54bWxQSwECLQAUAAYACAAAACEA/bcojt4AAAAIAQAADwAAAAAAAAAAAAAAAACJ&#10;BAAAZHJzL2Rvd25yZXYueG1sUEsFBgAAAAAEAAQA8wAAAJQFAAAAAA==&#10;">
                <v:textbox>
                  <w:txbxContent>
                    <w:p w14:paraId="51C2F2CF" w14:textId="77777777" w:rsidR="00AE08B0" w:rsidRPr="00D350E2" w:rsidRDefault="00AE08B0" w:rsidP="00D350E2">
                      <w:pPr>
                        <w:ind w:left="672" w:hanging="476"/>
                        <w:rPr>
                          <w:rFonts w:ascii="Century Gothic" w:hAnsi="Century Gothic"/>
                          <w:sz w:val="16"/>
                          <w:szCs w:val="16"/>
                        </w:rPr>
                      </w:pPr>
                      <w:r>
                        <w:rPr>
                          <w:rFonts w:ascii="Century Gothic" w:hAnsi="Century Gothic"/>
                          <w:b/>
                          <w:sz w:val="16"/>
                          <w:szCs w:val="16"/>
                        </w:rPr>
                        <w:t>5</w:t>
                      </w:r>
                      <w:r w:rsidRPr="006A549F">
                        <w:rPr>
                          <w:rFonts w:ascii="Century Gothic" w:hAnsi="Century Gothic"/>
                          <w:b/>
                          <w:sz w:val="16"/>
                          <w:szCs w:val="16"/>
                        </w:rPr>
                        <w:t>.</w:t>
                      </w:r>
                      <w:r w:rsidRPr="00D350E2">
                        <w:rPr>
                          <w:rFonts w:ascii="Century Gothic" w:hAnsi="Century Gothic"/>
                          <w:sz w:val="16"/>
                          <w:szCs w:val="16"/>
                        </w:rPr>
                        <w:t xml:space="preserve"> The Lead person will </w:t>
                      </w:r>
                      <w:r>
                        <w:rPr>
                          <w:rFonts w:ascii="Century Gothic" w:hAnsi="Century Gothic"/>
                          <w:sz w:val="16"/>
                          <w:szCs w:val="16"/>
                        </w:rPr>
                        <w:t xml:space="preserve">share the report with the relevant David Lewis Managers. If disciplinary action is recommend then the lead person will </w:t>
                      </w:r>
                      <w:r w:rsidRPr="00D350E2">
                        <w:rPr>
                          <w:rFonts w:ascii="Century Gothic" w:hAnsi="Century Gothic"/>
                          <w:sz w:val="16"/>
                          <w:szCs w:val="16"/>
                        </w:rPr>
                        <w:t>coordinate an internal feedback meeting with the Registered Manager, HR and any other professional deemed necessary</w:t>
                      </w:r>
                      <w:r>
                        <w:rPr>
                          <w:rFonts w:ascii="Century Gothic" w:hAnsi="Century Gothic"/>
                          <w:sz w:val="16"/>
                          <w:szCs w:val="16"/>
                        </w:rPr>
                        <w:t xml:space="preserve"> will be invited</w:t>
                      </w:r>
                      <w:r w:rsidRPr="00D350E2">
                        <w:rPr>
                          <w:rFonts w:ascii="Century Gothic" w:hAnsi="Century Gothic"/>
                          <w:sz w:val="16"/>
                          <w:szCs w:val="16"/>
                        </w:rPr>
                        <w:t>. The meeting will discuss the outcome of the investigation and any recommendations or lessons learnt providing an opportunity to make changes ensuring that the risk of a recurrent incident is reduced/</w:t>
                      </w:r>
                      <w:r>
                        <w:rPr>
                          <w:rFonts w:ascii="Century Gothic" w:hAnsi="Century Gothic"/>
                          <w:sz w:val="16"/>
                          <w:szCs w:val="16"/>
                        </w:rPr>
                        <w:t>e</w:t>
                      </w:r>
                      <w:r w:rsidRPr="00D350E2">
                        <w:rPr>
                          <w:rFonts w:ascii="Century Gothic" w:hAnsi="Century Gothic"/>
                          <w:sz w:val="16"/>
                          <w:szCs w:val="16"/>
                        </w:rPr>
                        <w:t xml:space="preserve">liminated. Good practice also requires that the outcome is discussed internally with relevant Staff, Professionals and Directors to consider recommendations for changes to procedures which should be submitted through the Lead Person to the </w:t>
                      </w:r>
                      <w:r>
                        <w:rPr>
                          <w:rFonts w:ascii="Century Gothic" w:hAnsi="Century Gothic"/>
                          <w:sz w:val="16"/>
                          <w:szCs w:val="16"/>
                        </w:rPr>
                        <w:t xml:space="preserve">Safeguarding Committee, Quality and Safety Group and the </w:t>
                      </w:r>
                      <w:r w:rsidRPr="00D350E2">
                        <w:rPr>
                          <w:rFonts w:ascii="Century Gothic" w:hAnsi="Century Gothic"/>
                          <w:sz w:val="16"/>
                          <w:szCs w:val="16"/>
                        </w:rPr>
                        <w:t>Executive Team for approval.</w:t>
                      </w:r>
                      <w:r>
                        <w:rPr>
                          <w:rFonts w:ascii="Century Gothic" w:hAnsi="Century Gothic"/>
                          <w:sz w:val="16"/>
                          <w:szCs w:val="16"/>
                        </w:rPr>
                        <w:t xml:space="preserve"> </w:t>
                      </w:r>
                    </w:p>
                    <w:p w14:paraId="3EE9C90A" w14:textId="77777777" w:rsidR="00AE08B0" w:rsidRPr="00D350E2" w:rsidRDefault="00AE08B0" w:rsidP="00D02037">
                      <w:pPr>
                        <w:ind w:left="672" w:hanging="476"/>
                        <w:rPr>
                          <w:sz w:val="16"/>
                          <w:szCs w:val="16"/>
                        </w:rPr>
                      </w:pPr>
                    </w:p>
                  </w:txbxContent>
                </v:textbox>
              </v:shape>
            </w:pict>
          </mc:Fallback>
        </mc:AlternateContent>
      </w:r>
    </w:p>
    <w:p w14:paraId="29D2564E" w14:textId="77777777" w:rsidR="00D02037" w:rsidRPr="00D02037" w:rsidRDefault="00D02037" w:rsidP="00D02037">
      <w:pPr>
        <w:rPr>
          <w:rFonts w:ascii="Century Gothic" w:hAnsi="Century Gothic"/>
          <w:sz w:val="20"/>
          <w:szCs w:val="20"/>
        </w:rPr>
      </w:pPr>
    </w:p>
    <w:p w14:paraId="0545C7BB" w14:textId="77777777" w:rsidR="00D02037" w:rsidRPr="00D02037" w:rsidRDefault="00D02037" w:rsidP="00D02037">
      <w:pPr>
        <w:rPr>
          <w:rFonts w:ascii="Century Gothic" w:hAnsi="Century Gothic"/>
          <w:sz w:val="20"/>
          <w:szCs w:val="20"/>
        </w:rPr>
      </w:pPr>
    </w:p>
    <w:p w14:paraId="610BF8CB" w14:textId="77777777" w:rsidR="00D02037" w:rsidRDefault="00D02037" w:rsidP="00D02037">
      <w:pPr>
        <w:rPr>
          <w:rFonts w:ascii="Century Gothic" w:hAnsi="Century Gothic"/>
          <w:sz w:val="20"/>
          <w:szCs w:val="20"/>
        </w:rPr>
      </w:pPr>
    </w:p>
    <w:p w14:paraId="235475DD" w14:textId="77777777" w:rsidR="006A549F" w:rsidRPr="00D02037" w:rsidRDefault="006A549F" w:rsidP="006A549F">
      <w:pPr>
        <w:rPr>
          <w:rFonts w:ascii="Century Gothic" w:hAnsi="Century Gothic"/>
          <w:sz w:val="20"/>
          <w:szCs w:val="20"/>
        </w:rPr>
      </w:pPr>
    </w:p>
    <w:p w14:paraId="7A3A6B42" w14:textId="77777777" w:rsidR="006A549F" w:rsidRDefault="006A549F" w:rsidP="00D02037">
      <w:pPr>
        <w:rPr>
          <w:rFonts w:ascii="Century Gothic" w:hAnsi="Century Gothic"/>
          <w:sz w:val="20"/>
          <w:szCs w:val="20"/>
        </w:rPr>
      </w:pPr>
    </w:p>
    <w:p w14:paraId="2E31CA39" w14:textId="77777777" w:rsidR="006A549F" w:rsidRPr="00D02037" w:rsidRDefault="006A549F" w:rsidP="00D02037">
      <w:pPr>
        <w:rPr>
          <w:rFonts w:ascii="Century Gothic" w:hAnsi="Century Gothic"/>
          <w:sz w:val="20"/>
          <w:szCs w:val="20"/>
        </w:rPr>
      </w:pPr>
    </w:p>
    <w:p w14:paraId="4727C14D" w14:textId="77777777" w:rsidR="00D02037" w:rsidRPr="00D02037" w:rsidRDefault="00603E0B" w:rsidP="00D02037">
      <w:pPr>
        <w:rPr>
          <w:rFonts w:ascii="Century Gothic" w:hAnsi="Century Gothic"/>
          <w:sz w:val="20"/>
          <w:szCs w:val="20"/>
        </w:rPr>
      </w:pPr>
      <w:r>
        <w:rPr>
          <w:rFonts w:ascii="Century Gothic" w:hAnsi="Century Gothic" w:cs="Arial"/>
          <w:noProof/>
          <w:sz w:val="20"/>
          <w:szCs w:val="20"/>
          <w:lang w:eastAsia="en-GB"/>
        </w:rPr>
        <mc:AlternateContent>
          <mc:Choice Requires="wps">
            <w:drawing>
              <wp:anchor distT="0" distB="0" distL="114300" distR="114300" simplePos="0" relativeHeight="251710464" behindDoc="0" locked="0" layoutInCell="1" allowOverlap="1" wp14:anchorId="045127BB" wp14:editId="742E86DE">
                <wp:simplePos x="0" y="0"/>
                <wp:positionH relativeFrom="column">
                  <wp:posOffset>1382098</wp:posOffset>
                </wp:positionH>
                <wp:positionV relativeFrom="paragraph">
                  <wp:posOffset>149778</wp:posOffset>
                </wp:positionV>
                <wp:extent cx="0" cy="136089"/>
                <wp:effectExtent l="95250" t="0" r="57150" b="54610"/>
                <wp:wrapNone/>
                <wp:docPr id="51" name="Straight Arrow Connector 51"/>
                <wp:cNvGraphicFramePr/>
                <a:graphic xmlns:a="http://schemas.openxmlformats.org/drawingml/2006/main">
                  <a:graphicData uri="http://schemas.microsoft.com/office/word/2010/wordprocessingShape">
                    <wps:wsp>
                      <wps:cNvCnPr/>
                      <wps:spPr>
                        <a:xfrm>
                          <a:off x="0" y="0"/>
                          <a:ext cx="0" cy="1360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8FBF60" id="Straight Arrow Connector 51" o:spid="_x0000_s1026" type="#_x0000_t32" style="position:absolute;margin-left:108.85pt;margin-top:11.8pt;width:0;height:10.7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K0gEAAP4DAAAOAAAAZHJzL2Uyb0RvYy54bWysU9tu1DAQfUfiHyy/s0mKqMpqsxXaAi8I&#10;VhQ+wHXGG0u+aWw2yd8zdrIpAoTUipdJbM+ZOed4vLsdrWFnwKi9a3mzqTkDJ32n3anl3799eHXD&#10;WUzCdcJ4By2fIPLb/csXuyFs4cr33nSAjIq4uB1Cy/uUwraqouzBirjxARwdKo9WJFriqepQDFTd&#10;muqqrq+rwWMX0EuIkXbv5kO+L/WVApm+KBUhMdNy4pZKxBIfcqz2O7E9oQi9lgsN8QwWVmhHTddS&#10;dyIJ9gP1H6WsluijV2kjva28UlpC0UBqmvo3Nfe9CFC0kDkxrDbF/1dWfj4fkemu5W8azpywdEf3&#10;CYU+9Ym9Q/QDO3jnyEePjFLIryHELcEO7ojLKoYjZvGjQpu/JIuNxeNp9RjGxOS8KWm3eX1d37zN&#10;5apHXMCYPoK3LP+0PC48VgJNsVicP8U0Ay+A3NS4HJPQ5r3rWJoCKRFZwNIkn1eZ+8y2/KXJwIz9&#10;CopcIH5zjzJ/cDDIzoImR0gJLhX1RNc4ys4wpY1ZgXUh90/gkp+hUGbzKeAVUTp7l1aw1c7j37qn&#10;8UJZzfkXB2bd2YIH303lHos1NGTlQpYHkaf413WBPz7b/U8AAAD//wMAUEsDBBQABgAIAAAAIQBt&#10;+o+X3AAAAAkBAAAPAAAAZHJzL2Rvd25yZXYueG1sTI9NT8MwDIbvSPyHyEjcWNoBHZSmE2LiwmVj&#10;TJy91msqGqdqsrXw6zHiADd/PHr9uFhOrlMnGkLr2UA6S0ARV75uuTGwe3u+ugMVInKNnWcy8EkB&#10;luX5WYF57Ud+pdM2NkpCOORowMbY51qHypLDMPM9sewOfnAYpR0aXQ84Srjr9DxJMu2wZblgsacn&#10;S9XH9ugM3IeNjcG+0+qwTrP1Fzarl91ozOXF9PgAKtIU/2D40Rd1KMVp749cB9UZmKeLhaBSXGeg&#10;BPgd7A3c3Cagy0L//6D8BgAA//8DAFBLAQItABQABgAIAAAAIQC2gziS/gAAAOEBAAATAAAAAAAA&#10;AAAAAAAAAAAAAABbQ29udGVudF9UeXBlc10ueG1sUEsBAi0AFAAGAAgAAAAhADj9If/WAAAAlAEA&#10;AAsAAAAAAAAAAAAAAAAALwEAAF9yZWxzLy5yZWxzUEsBAi0AFAAGAAgAAAAhAFAn5QrSAQAA/gMA&#10;AA4AAAAAAAAAAAAAAAAALgIAAGRycy9lMm9Eb2MueG1sUEsBAi0AFAAGAAgAAAAhAG36j5fcAAAA&#10;CQEAAA8AAAAAAAAAAAAAAAAALAQAAGRycy9kb3ducmV2LnhtbFBLBQYAAAAABAAEAPMAAAA1BQAA&#10;AAA=&#10;" strokecolor="#4579b8 [3044]">
                <v:stroke endarrow="open"/>
              </v:shape>
            </w:pict>
          </mc:Fallback>
        </mc:AlternateContent>
      </w:r>
      <w:r>
        <w:rPr>
          <w:rFonts w:ascii="Century Gothic" w:hAnsi="Century Gothic" w:cs="Arial"/>
          <w:noProof/>
          <w:sz w:val="20"/>
          <w:szCs w:val="20"/>
          <w:lang w:eastAsia="en-GB"/>
        </w:rPr>
        <mc:AlternateContent>
          <mc:Choice Requires="wps">
            <w:drawing>
              <wp:anchor distT="0" distB="0" distL="114300" distR="114300" simplePos="0" relativeHeight="251712512" behindDoc="0" locked="0" layoutInCell="1" allowOverlap="1" wp14:anchorId="045127C5" wp14:editId="63B8AF00">
                <wp:simplePos x="0" y="0"/>
                <wp:positionH relativeFrom="column">
                  <wp:posOffset>4458260</wp:posOffset>
                </wp:positionH>
                <wp:positionV relativeFrom="paragraph">
                  <wp:posOffset>134298</wp:posOffset>
                </wp:positionV>
                <wp:extent cx="6824" cy="129653"/>
                <wp:effectExtent l="76200" t="0" r="69850" b="60960"/>
                <wp:wrapNone/>
                <wp:docPr id="53" name="Straight Arrow Connector 53"/>
                <wp:cNvGraphicFramePr/>
                <a:graphic xmlns:a="http://schemas.openxmlformats.org/drawingml/2006/main">
                  <a:graphicData uri="http://schemas.microsoft.com/office/word/2010/wordprocessingShape">
                    <wps:wsp>
                      <wps:cNvCnPr/>
                      <wps:spPr>
                        <a:xfrm flipH="1">
                          <a:off x="0" y="0"/>
                          <a:ext cx="6824" cy="1296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17913" id="Straight Arrow Connector 53" o:spid="_x0000_s1026" type="#_x0000_t32" style="position:absolute;margin-left:351.05pt;margin-top:10.55pt;width:.55pt;height:10.2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j+3QEAAAsEAAAOAAAAZHJzL2Uyb0RvYy54bWysU12P0zAQfEfiP1h+p0kLVEfU9IR6fDwg&#10;qO7gB/gcu7Fke621adJ/z9pJAwKEBOLFiuOd2Znxenc7OsvOCqMB3/L1quZMeQmd8aeWf/n89tkN&#10;ZzEJ3wkLXrX8oiK/3T99shtCozbQg+0UMiLxsRlCy/uUQlNVUfbKibiCoDwdakAnEm3xVHUoBmJ3&#10;ttrU9bYaALuAIFWM9PduOuT7wq+1kumT1lElZltO2lJZsayPea32O9GcUITeyFmG+AcVThhPTReq&#10;O5EE+4rmFypnJEIEnVYSXAVaG6mKB3Kzrn9y89CLoIoXCieGJab4/2jlx/MRmela/vI5Z144uqOH&#10;hMKc+sReI8LADuA95QjIqITyGkJsCHbwR5x3MRwxmx81OqatCe9pFEocZJCNJe3LkrYaE5P0c3uz&#10;ecGZpIP15tV24q4mkkwWMKZ3ChzLHy2Ps6hFzdRAnD/ERDIIeAVksPV5TcLYN75j6RLIlshusgGq&#10;zedVNjJJL1/pYtWEvVeaIiGJU48yjOpgkZ0FjZGQUvm0XpioOsO0sXYB1sX9H4FzfYaqMqh/A14Q&#10;pTP4tICd8YC/657Gq2Q91V8TmHznCB6hu5RLLdHQxJWs5teRR/rHfYF/f8P7bwAAAP//AwBQSwME&#10;FAAGAAgAAAAhACwwBKneAAAACQEAAA8AAABkcnMvZG93bnJldi54bWxMj8FOwzAMhu9IvENkJG4s&#10;aYF1Kk2nMgFC2onCA2SNaas1TtVka/f2mBOcLMuffn9/sV3cIM44hd6ThmSlQCA13vbUavj6fL3b&#10;gAjRkDWDJ9RwwQDb8vqqMLn1M33guY6t4BAKudHQxTjmUoamQ2fCyo9IfPv2kzOR16mVdjIzh7tB&#10;pkqtpTM98YfOjLjrsDnWJ6eh2sg9HS+7LNTvzdoO8/LyVj1rfXuzVE8gIi7xD4ZffVaHkp0O/kQ2&#10;iEFDptKEUQ1pwpOBTN2nIA4aHpJHkGUh/zcofwAAAP//AwBQSwECLQAUAAYACAAAACEAtoM4kv4A&#10;AADhAQAAEwAAAAAAAAAAAAAAAAAAAAAAW0NvbnRlbnRfVHlwZXNdLnhtbFBLAQItABQABgAIAAAA&#10;IQA4/SH/1gAAAJQBAAALAAAAAAAAAAAAAAAAAC8BAABfcmVscy8ucmVsc1BLAQItABQABgAIAAAA&#10;IQBbRfj+3QEAAAsEAAAOAAAAAAAAAAAAAAAAAC4CAABkcnMvZTJvRG9jLnhtbFBLAQItABQABgAI&#10;AAAAIQAsMASp3gAAAAkBAAAPAAAAAAAAAAAAAAAAADcEAABkcnMvZG93bnJldi54bWxQSwUGAAAA&#10;AAQABADzAAAAQgUAAAAA&#10;" strokecolor="#4579b8 [3044]">
                <v:stroke endarrow="open"/>
              </v:shape>
            </w:pict>
          </mc:Fallback>
        </mc:AlternateContent>
      </w:r>
    </w:p>
    <w:p w14:paraId="5B2F8395" w14:textId="77777777" w:rsidR="00D02037" w:rsidRPr="00D02037" w:rsidRDefault="00603E0B" w:rsidP="00D02037">
      <w:pPr>
        <w:rPr>
          <w:rFonts w:ascii="Century Gothic" w:hAnsi="Century Gothic"/>
          <w:sz w:val="20"/>
          <w:szCs w:val="20"/>
        </w:rPr>
      </w:pPr>
      <w:r w:rsidRPr="00D02037">
        <w:rPr>
          <w:rFonts w:ascii="Century Gothic" w:hAnsi="Century Gothic" w:cs="Arial"/>
          <w:noProof/>
          <w:sz w:val="20"/>
          <w:szCs w:val="20"/>
          <w:lang w:eastAsia="en-GB"/>
        </w:rPr>
        <mc:AlternateContent>
          <mc:Choice Requires="wps">
            <w:drawing>
              <wp:anchor distT="0" distB="0" distL="114300" distR="114300" simplePos="0" relativeHeight="251697152" behindDoc="0" locked="0" layoutInCell="1" allowOverlap="1" wp14:anchorId="045127C3" wp14:editId="1FE57F68">
                <wp:simplePos x="0" y="0"/>
                <wp:positionH relativeFrom="margin">
                  <wp:posOffset>-19050</wp:posOffset>
                </wp:positionH>
                <wp:positionV relativeFrom="paragraph">
                  <wp:posOffset>162560</wp:posOffset>
                </wp:positionV>
                <wp:extent cx="2971421" cy="2038350"/>
                <wp:effectExtent l="0" t="0" r="1968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421" cy="2038350"/>
                        </a:xfrm>
                        <a:prstGeom prst="rect">
                          <a:avLst/>
                        </a:prstGeom>
                        <a:solidFill>
                          <a:srgbClr val="FFFFFF"/>
                        </a:solidFill>
                        <a:ln w="9525">
                          <a:solidFill>
                            <a:srgbClr val="000000"/>
                          </a:solidFill>
                          <a:miter lim="800000"/>
                          <a:headEnd/>
                          <a:tailEnd/>
                        </a:ln>
                      </wps:spPr>
                      <wps:txbx>
                        <w:txbxContent>
                          <w:p w14:paraId="2034D72B" w14:textId="77777777" w:rsidR="00AE08B0" w:rsidRDefault="00AE08B0" w:rsidP="00A877B2">
                            <w:pPr>
                              <w:rPr>
                                <w:rFonts w:ascii="Century Gothic" w:hAnsi="Century Gothic"/>
                                <w:sz w:val="16"/>
                                <w:szCs w:val="16"/>
                              </w:rPr>
                            </w:pPr>
                            <w:r>
                              <w:rPr>
                                <w:rFonts w:ascii="Century Gothic" w:hAnsi="Century Gothic"/>
                                <w:b/>
                                <w:sz w:val="16"/>
                                <w:szCs w:val="16"/>
                              </w:rPr>
                              <w:t>6</w:t>
                            </w:r>
                            <w:r>
                              <w:rPr>
                                <w:rFonts w:ascii="Century Gothic" w:hAnsi="Century Gothic"/>
                                <w:sz w:val="16"/>
                                <w:szCs w:val="16"/>
                              </w:rPr>
                              <w:t xml:space="preserve">. </w:t>
                            </w:r>
                            <w:r w:rsidRPr="005B484B">
                              <w:rPr>
                                <w:rFonts w:ascii="Century Gothic" w:hAnsi="Century Gothic"/>
                                <w:sz w:val="16"/>
                                <w:szCs w:val="16"/>
                              </w:rPr>
                              <w:t>If the adult</w:t>
                            </w:r>
                            <w:r>
                              <w:rPr>
                                <w:rFonts w:ascii="Century Gothic" w:hAnsi="Century Gothic"/>
                                <w:sz w:val="16"/>
                                <w:szCs w:val="16"/>
                              </w:rPr>
                              <w:t xml:space="preserve"> or young person</w:t>
                            </w:r>
                            <w:r w:rsidRPr="005B484B">
                              <w:rPr>
                                <w:rFonts w:ascii="Century Gothic" w:hAnsi="Century Gothic"/>
                                <w:sz w:val="16"/>
                                <w:szCs w:val="16"/>
                              </w:rPr>
                              <w:t xml:space="preserve"> involved was deemed to have capacity and was involved in any aspect of the investigation the Lead Person will provide them with feedback. Further support may also be discussed for the adult if deemed necessary by the Lead Person, this may involve specific counselling done by qualified professionals or support from their Residential Manager. If the adult was not involved as they lacked the capacity their advocate would be notified of the outcome and recommendations. </w:t>
                            </w:r>
                            <w:r>
                              <w:rPr>
                                <w:rFonts w:ascii="Century Gothic" w:hAnsi="Century Gothic"/>
                                <w:sz w:val="16"/>
                                <w:szCs w:val="16"/>
                              </w:rPr>
                              <w:t xml:space="preserve"> The lead person will also notify commissioners. </w:t>
                            </w:r>
                            <w:r w:rsidRPr="005B484B">
                              <w:rPr>
                                <w:rFonts w:ascii="Century Gothic" w:hAnsi="Century Gothic"/>
                                <w:sz w:val="16"/>
                                <w:szCs w:val="16"/>
                              </w:rPr>
                              <w:t>The Registered Manager is responsible for ensuring that the referrer/s are provided with feedback and closure, if extra support for the staff involved is deemed necessary a referral will be made to the Occupational Nurse by their line manager.</w:t>
                            </w:r>
                            <w:r>
                              <w:rPr>
                                <w:rFonts w:ascii="Century Gothic" w:hAnsi="Century Gothic"/>
                                <w:sz w:val="16"/>
                                <w:szCs w:val="16"/>
                              </w:rPr>
                              <w:t xml:space="preserve"> </w:t>
                            </w:r>
                          </w:p>
                          <w:p w14:paraId="262F492A" w14:textId="77777777" w:rsidR="00AE08B0" w:rsidRPr="005B484B" w:rsidRDefault="00AE08B0" w:rsidP="005B484B">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C3" id="Text Box 31" o:spid="_x0000_s1044" type="#_x0000_t202" style="position:absolute;margin-left:-1.5pt;margin-top:12.8pt;width:233.95pt;height:16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ecMgIAAFsEAAAOAAAAZHJzL2Uyb0RvYy54bWysVNuO2yAQfa/Uf0C8N3acpJtYcVbbbFNV&#10;2l6k3X4AxthGxQwFEjv9+h1wkqa3l6p+QAwMZ2bOmfH6dugUOQjrJOiCTicpJUJzqKRuCvrlafdq&#10;SYnzTFdMgRYFPQpHbzcvX6x7k4sMWlCVsARBtMt7U9DWe5MnieOt6JibgBEaL2uwHfNo2iapLOsR&#10;vVNJlqavkx5sZSxw4Rye3o+XdBPx61pw/6munfBEFRRz83G1cS3DmmzWLG8sM63kpzTYP2TRMakx&#10;6AXqnnlG9lb+BtVJbsFB7SccugTqWnIRa8Bqpukv1Ty2zIhYC5LjzIUm9/9g+cfDZ0tkVdDZlBLN&#10;OtToSQyevIGB4BHy0xuXo9ujQUc/4DnqHGt15gH4V0c0bFumG3FnLfStYBXmF18mV09HHBdAyv4D&#10;VBiH7T1EoKG2XSAP6SCIjjodL9qEXDgeZqub6TzDHDneZelsOVtE9RKWn58b6/w7AR0Jm4JaFD/C&#10;s8OD81gIup5dQjQHSlY7qVQ0bFNulSUHho2yi1+oHZ/85KY06Qu6WmSLkYG/QqTx+xNEJz12vJJd&#10;QZcXJ5YH3t7qKvajZ1KNe4yvNKYRiAzcjSz6oRyiZtPlWaASqiNSa2HscJxI3LRgv1PSY3cX1H3b&#10;MysoUe81yrOazudhHKIxX9xkaNjrm/L6hmmOUAX1lIzbrR9HaG+sbFqMNDaEhjuUtJaR7JDymNUp&#10;f+zgSOhp2sKIXNvR68c/YfMMAAD//wMAUEsDBBQABgAIAAAAIQCub1rw4AAAAAkBAAAPAAAAZHJz&#10;L2Rvd25yZXYueG1sTI/BTsMwEETvSPyDtUhcUOvQBLcNcSqEBIIblAqubrxNIux1sN00/D3mBMfR&#10;jGbeVJvJGjaiD70jCdfzDBhS43RPrYTd28NsBSxERVoZRyjhGwNs6vOzSpXanegVx21sWSqhUCoJ&#10;XYxDyXloOrQqzN2AlLyD81bFJH3LtVenVG4NX2SZ4Fb1lBY6NeB9h83n9mglrIqn8SM85y/vjTiY&#10;dbxajo9fXsrLi+nuFljEKf6F4Rc/oUOdmPbuSDowI2GWpytRwuJGAEt+IYo1sL2EvBACeF3x/w/q&#10;HwAAAP//AwBQSwECLQAUAAYACAAAACEAtoM4kv4AAADhAQAAEwAAAAAAAAAAAAAAAAAAAAAAW0Nv&#10;bnRlbnRfVHlwZXNdLnhtbFBLAQItABQABgAIAAAAIQA4/SH/1gAAAJQBAAALAAAAAAAAAAAAAAAA&#10;AC8BAABfcmVscy8ucmVsc1BLAQItABQABgAIAAAAIQDxBvecMgIAAFsEAAAOAAAAAAAAAAAAAAAA&#10;AC4CAABkcnMvZTJvRG9jLnhtbFBLAQItABQABgAIAAAAIQCub1rw4AAAAAkBAAAPAAAAAAAAAAAA&#10;AAAAAIwEAABkcnMvZG93bnJldi54bWxQSwUGAAAAAAQABADzAAAAmQUAAAAA&#10;">
                <v:textbox>
                  <w:txbxContent>
                    <w:p w14:paraId="2034D72B" w14:textId="77777777" w:rsidR="00AE08B0" w:rsidRDefault="00AE08B0" w:rsidP="00A877B2">
                      <w:pPr>
                        <w:rPr>
                          <w:rFonts w:ascii="Century Gothic" w:hAnsi="Century Gothic"/>
                          <w:sz w:val="16"/>
                          <w:szCs w:val="16"/>
                        </w:rPr>
                      </w:pPr>
                      <w:r>
                        <w:rPr>
                          <w:rFonts w:ascii="Century Gothic" w:hAnsi="Century Gothic"/>
                          <w:b/>
                          <w:sz w:val="16"/>
                          <w:szCs w:val="16"/>
                        </w:rPr>
                        <w:t>6</w:t>
                      </w:r>
                      <w:r>
                        <w:rPr>
                          <w:rFonts w:ascii="Century Gothic" w:hAnsi="Century Gothic"/>
                          <w:sz w:val="16"/>
                          <w:szCs w:val="16"/>
                        </w:rPr>
                        <w:t xml:space="preserve">. </w:t>
                      </w:r>
                      <w:r w:rsidRPr="005B484B">
                        <w:rPr>
                          <w:rFonts w:ascii="Century Gothic" w:hAnsi="Century Gothic"/>
                          <w:sz w:val="16"/>
                          <w:szCs w:val="16"/>
                        </w:rPr>
                        <w:t>If the adult</w:t>
                      </w:r>
                      <w:r>
                        <w:rPr>
                          <w:rFonts w:ascii="Century Gothic" w:hAnsi="Century Gothic"/>
                          <w:sz w:val="16"/>
                          <w:szCs w:val="16"/>
                        </w:rPr>
                        <w:t xml:space="preserve"> or young person</w:t>
                      </w:r>
                      <w:r w:rsidRPr="005B484B">
                        <w:rPr>
                          <w:rFonts w:ascii="Century Gothic" w:hAnsi="Century Gothic"/>
                          <w:sz w:val="16"/>
                          <w:szCs w:val="16"/>
                        </w:rPr>
                        <w:t xml:space="preserve"> involved was deemed to have capacity and was involved in any aspect of the investigation the Lead Person will provide them with feedback. Further support may also be discussed for the adult if deemed necessary by the Lead Person, this may involve specific counselling done by qualified professionals or support from their Residential Manager. If the adult was not involved as they lacked the capacity their advocate would be notified of the outcome and recommendations. </w:t>
                      </w:r>
                      <w:r>
                        <w:rPr>
                          <w:rFonts w:ascii="Century Gothic" w:hAnsi="Century Gothic"/>
                          <w:sz w:val="16"/>
                          <w:szCs w:val="16"/>
                        </w:rPr>
                        <w:t xml:space="preserve"> The lead person will also notify commissioners. </w:t>
                      </w:r>
                      <w:r w:rsidRPr="005B484B">
                        <w:rPr>
                          <w:rFonts w:ascii="Century Gothic" w:hAnsi="Century Gothic"/>
                          <w:sz w:val="16"/>
                          <w:szCs w:val="16"/>
                        </w:rPr>
                        <w:t>The Registered Manager is responsible for ensuring that the referrer/s are provided with feedback and closure, if extra support for the staff involved is deemed necessary a referral will be made to the Occupational Nurse by their line manager.</w:t>
                      </w:r>
                      <w:r>
                        <w:rPr>
                          <w:rFonts w:ascii="Century Gothic" w:hAnsi="Century Gothic"/>
                          <w:sz w:val="16"/>
                          <w:szCs w:val="16"/>
                        </w:rPr>
                        <w:t xml:space="preserve"> </w:t>
                      </w:r>
                    </w:p>
                    <w:p w14:paraId="262F492A" w14:textId="77777777" w:rsidR="00AE08B0" w:rsidRPr="005B484B" w:rsidRDefault="00AE08B0" w:rsidP="005B484B">
                      <w:pPr>
                        <w:rPr>
                          <w:rFonts w:ascii="Century Gothic" w:hAnsi="Century Gothic"/>
                          <w:sz w:val="16"/>
                          <w:szCs w:val="16"/>
                        </w:rPr>
                      </w:pPr>
                    </w:p>
                  </w:txbxContent>
                </v:textbox>
                <w10:wrap anchorx="margin"/>
              </v:shape>
            </w:pict>
          </mc:Fallback>
        </mc:AlternateContent>
      </w:r>
    </w:p>
    <w:p w14:paraId="7F16A11A" w14:textId="77777777" w:rsidR="00D02037" w:rsidRPr="00D02037" w:rsidRDefault="00603E0B" w:rsidP="00D02037">
      <w:pPr>
        <w:ind w:left="14"/>
        <w:jc w:val="center"/>
        <w:rPr>
          <w:rFonts w:ascii="Century Gothic" w:hAnsi="Century Gothic" w:cs="Arial"/>
          <w:sz w:val="20"/>
          <w:szCs w:val="20"/>
        </w:rPr>
      </w:pPr>
      <w:r w:rsidRPr="00D02037">
        <w:rPr>
          <w:rFonts w:ascii="Century Gothic" w:hAnsi="Century Gothic"/>
          <w:noProof/>
          <w:sz w:val="20"/>
          <w:szCs w:val="20"/>
          <w:lang w:eastAsia="en-GB"/>
        </w:rPr>
        <mc:AlternateContent>
          <mc:Choice Requires="wps">
            <w:drawing>
              <wp:anchor distT="0" distB="0" distL="114300" distR="114300" simplePos="0" relativeHeight="251694080" behindDoc="0" locked="0" layoutInCell="1" allowOverlap="1" wp14:anchorId="045127BD" wp14:editId="38CB0806">
                <wp:simplePos x="0" y="0"/>
                <wp:positionH relativeFrom="column">
                  <wp:posOffset>3135086</wp:posOffset>
                </wp:positionH>
                <wp:positionV relativeFrom="paragraph">
                  <wp:posOffset>17871</wp:posOffset>
                </wp:positionV>
                <wp:extent cx="2852420" cy="593766"/>
                <wp:effectExtent l="0" t="0" r="24130" b="158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593766"/>
                        </a:xfrm>
                        <a:prstGeom prst="rect">
                          <a:avLst/>
                        </a:prstGeom>
                        <a:solidFill>
                          <a:srgbClr val="FFFFFF"/>
                        </a:solidFill>
                        <a:ln w="9525">
                          <a:solidFill>
                            <a:srgbClr val="000000"/>
                          </a:solidFill>
                          <a:miter lim="800000"/>
                          <a:headEnd/>
                          <a:tailEnd/>
                        </a:ln>
                      </wps:spPr>
                      <wps:txbx>
                        <w:txbxContent>
                          <w:p w14:paraId="595D3D7F" w14:textId="77777777" w:rsidR="00AE08B0" w:rsidRPr="00D02037" w:rsidRDefault="00AE08B0" w:rsidP="00D02037">
                            <w:pPr>
                              <w:tabs>
                                <w:tab w:val="left" w:pos="540"/>
                              </w:tabs>
                              <w:ind w:left="540" w:hanging="540"/>
                              <w:rPr>
                                <w:rFonts w:ascii="Century Gothic" w:hAnsi="Century Gothic"/>
                                <w:sz w:val="20"/>
                                <w:szCs w:val="20"/>
                              </w:rPr>
                            </w:pPr>
                            <w:r>
                              <w:rPr>
                                <w:rFonts w:ascii="Century Gothic" w:hAnsi="Century Gothic"/>
                                <w:b/>
                                <w:sz w:val="16"/>
                                <w:szCs w:val="16"/>
                              </w:rPr>
                              <w:t>5a</w:t>
                            </w:r>
                            <w:r w:rsidRPr="00A877B2">
                              <w:rPr>
                                <w:rFonts w:ascii="Century Gothic" w:hAnsi="Century Gothic"/>
                                <w:b/>
                                <w:sz w:val="16"/>
                                <w:szCs w:val="16"/>
                              </w:rPr>
                              <w:t>.</w:t>
                            </w:r>
                            <w:r>
                              <w:rPr>
                                <w:rFonts w:ascii="Century Gothic" w:hAnsi="Century Gothic"/>
                                <w:sz w:val="16"/>
                                <w:szCs w:val="16"/>
                              </w:rPr>
                              <w:t xml:space="preserve"> </w:t>
                            </w:r>
                            <w:r w:rsidRPr="005B484B">
                              <w:rPr>
                                <w:rFonts w:ascii="Century Gothic" w:hAnsi="Century Gothic"/>
                                <w:sz w:val="16"/>
                                <w:szCs w:val="16"/>
                              </w:rPr>
                              <w:t xml:space="preserve">If the investigation recommends disciplinary proceedings the Registered Manager and </w:t>
                            </w:r>
                            <w:r>
                              <w:rPr>
                                <w:rFonts w:ascii="Century Gothic" w:hAnsi="Century Gothic"/>
                                <w:sz w:val="16"/>
                                <w:szCs w:val="16"/>
                              </w:rPr>
                              <w:t xml:space="preserve">Personnel </w:t>
                            </w:r>
                            <w:r w:rsidRPr="005B484B">
                              <w:rPr>
                                <w:rFonts w:ascii="Century Gothic" w:hAnsi="Century Gothic"/>
                                <w:sz w:val="16"/>
                                <w:szCs w:val="16"/>
                              </w:rPr>
                              <w:t>will mana</w:t>
                            </w:r>
                            <w:r>
                              <w:rPr>
                                <w:rFonts w:ascii="Century Gothic" w:hAnsi="Century Gothic"/>
                                <w:sz w:val="16"/>
                                <w:szCs w:val="16"/>
                              </w:rPr>
                              <w:t xml:space="preserve">ge the process in line with the David Lewis </w:t>
                            </w:r>
                            <w:r w:rsidRPr="005B484B">
                              <w:rPr>
                                <w:rFonts w:ascii="Century Gothic" w:hAnsi="Century Gothic"/>
                                <w:sz w:val="16"/>
                                <w:szCs w:val="16"/>
                              </w:rPr>
                              <w:t>Disciplinary Policy</w:t>
                            </w:r>
                            <w:r>
                              <w:rPr>
                                <w:rFonts w:ascii="Century Gothic" w:hAnsi="Century Gothic"/>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BD" id="Text Box 34" o:spid="_x0000_s1045" type="#_x0000_t202" style="position:absolute;left:0;text-align:left;margin-left:246.85pt;margin-top:1.4pt;width:224.6pt;height:4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YMLwIAAFoEAAAOAAAAZHJzL2Uyb0RvYy54bWysVNtu2zAMfR+wfxD0vjhxkzQx4hRdugwD&#10;ugvQ7gNkWY6FSaImKbGzry8lp2l2exnmB0ESqUPyHNKrm14rchDOSzAlnYzGlAjDoZZmV9Kvj9s3&#10;C0p8YKZmCowo6VF4erN+/WrV2ULk0IKqhSMIYnzR2ZK2IdgiyzxvhWZ+BFYYNDbgNAt4dLusdqxD&#10;dK2yfDyeZx242jrgwnu8vRuMdJ3wm0bw8LlpvAhElRRzC2l1aa3imq1XrNg5ZlvJT2mwf8hCM2kw&#10;6BnqjgVG9k7+BqUld+ChCSMOOoOmkVykGrCayfiXah5aZkWqBcnx9kyT/3+w/NPhiyOyLunVlBLD&#10;NGr0KPpA3kJP8Ar56awv0O3BomPo8R51TrV6ew/8mycGNi0zO3HrHHStYDXmN4kvs4unA46PIFX3&#10;EWqMw/YBElDfOB3JQzoIoqNOx7M2MReOl/lilk9zNHG0zZZX1/N5CsGK59fW+fBegCZxU1KH2id0&#10;drj3IWbDimeXGMyDkvVWKpUObldtlCMHhn2yTd8J/Sc3ZUhX0uUsnw0E/BVinL4/QWgZsOGV1CVd&#10;nJ1YEWl7Z+rUjoFJNewxZWVOPEbqBhJDX/VJsskyRogkV1AfkVkHQ4PjQOKmBfeDkg6bu6T++545&#10;QYn6YFCd5WQ6jdOQDtPZdeTVXVqqSwszHKFKGigZtpswTNDeOrlrMdLQDwZuUdFGJrJfsjrljw2c&#10;NDgNW5yQy3PyevklrJ8AAAD//wMAUEsDBBQABgAIAAAAIQBW91w33wAAAAgBAAAPAAAAZHJzL2Rv&#10;d25yZXYueG1sTI/BTsMwEETvSPyDtUhcEHVIorQJcSqEBIJbKVW5urGbRNjrYLtp+HuWE9x2NKPZ&#10;N/V6toZN2ofBoYC7RQJMY+vUgJ2A3fvT7QpYiBKVNA61gG8dYN1cXtSyUu6Mb3raxo5RCYZKCuhj&#10;HCvOQ9trK8PCjRrJOzpvZSTpO668PFO5NTxNkoJbOSB96OWoH3vdfm5PVsAqf5k+wmu22bfF0ZTx&#10;Zjk9f3khrq/mh3tgUc/xLwy/+IQODTEd3AlVYEZAXmZLigpIaQH5ZZ6WwA50FBnwpub/BzQ/AAAA&#10;//8DAFBLAQItABQABgAIAAAAIQC2gziS/gAAAOEBAAATAAAAAAAAAAAAAAAAAAAAAABbQ29udGVu&#10;dF9UeXBlc10ueG1sUEsBAi0AFAAGAAgAAAAhADj9If/WAAAAlAEAAAsAAAAAAAAAAAAAAAAALwEA&#10;AF9yZWxzLy5yZWxzUEsBAi0AFAAGAAgAAAAhANTjpgwvAgAAWgQAAA4AAAAAAAAAAAAAAAAALgIA&#10;AGRycy9lMm9Eb2MueG1sUEsBAi0AFAAGAAgAAAAhAFb3XDffAAAACAEAAA8AAAAAAAAAAAAAAAAA&#10;iQQAAGRycy9kb3ducmV2LnhtbFBLBQYAAAAABAAEAPMAAACVBQAAAAA=&#10;">
                <v:textbox>
                  <w:txbxContent>
                    <w:p w14:paraId="595D3D7F" w14:textId="77777777" w:rsidR="00AE08B0" w:rsidRPr="00D02037" w:rsidRDefault="00AE08B0" w:rsidP="00D02037">
                      <w:pPr>
                        <w:tabs>
                          <w:tab w:val="left" w:pos="540"/>
                        </w:tabs>
                        <w:ind w:left="540" w:hanging="540"/>
                        <w:rPr>
                          <w:rFonts w:ascii="Century Gothic" w:hAnsi="Century Gothic"/>
                          <w:sz w:val="20"/>
                          <w:szCs w:val="20"/>
                        </w:rPr>
                      </w:pPr>
                      <w:r>
                        <w:rPr>
                          <w:rFonts w:ascii="Century Gothic" w:hAnsi="Century Gothic"/>
                          <w:b/>
                          <w:sz w:val="16"/>
                          <w:szCs w:val="16"/>
                        </w:rPr>
                        <w:t>5a</w:t>
                      </w:r>
                      <w:r w:rsidRPr="00A877B2">
                        <w:rPr>
                          <w:rFonts w:ascii="Century Gothic" w:hAnsi="Century Gothic"/>
                          <w:b/>
                          <w:sz w:val="16"/>
                          <w:szCs w:val="16"/>
                        </w:rPr>
                        <w:t>.</w:t>
                      </w:r>
                      <w:r>
                        <w:rPr>
                          <w:rFonts w:ascii="Century Gothic" w:hAnsi="Century Gothic"/>
                          <w:sz w:val="16"/>
                          <w:szCs w:val="16"/>
                        </w:rPr>
                        <w:t xml:space="preserve"> </w:t>
                      </w:r>
                      <w:r w:rsidRPr="005B484B">
                        <w:rPr>
                          <w:rFonts w:ascii="Century Gothic" w:hAnsi="Century Gothic"/>
                          <w:sz w:val="16"/>
                          <w:szCs w:val="16"/>
                        </w:rPr>
                        <w:t xml:space="preserve">If the investigation recommends disciplinary proceedings the Registered Manager and </w:t>
                      </w:r>
                      <w:r>
                        <w:rPr>
                          <w:rFonts w:ascii="Century Gothic" w:hAnsi="Century Gothic"/>
                          <w:sz w:val="16"/>
                          <w:szCs w:val="16"/>
                        </w:rPr>
                        <w:t xml:space="preserve">Personnel </w:t>
                      </w:r>
                      <w:r w:rsidRPr="005B484B">
                        <w:rPr>
                          <w:rFonts w:ascii="Century Gothic" w:hAnsi="Century Gothic"/>
                          <w:sz w:val="16"/>
                          <w:szCs w:val="16"/>
                        </w:rPr>
                        <w:t>will mana</w:t>
                      </w:r>
                      <w:r>
                        <w:rPr>
                          <w:rFonts w:ascii="Century Gothic" w:hAnsi="Century Gothic"/>
                          <w:sz w:val="16"/>
                          <w:szCs w:val="16"/>
                        </w:rPr>
                        <w:t xml:space="preserve">ge the process in line with the David Lewis </w:t>
                      </w:r>
                      <w:r w:rsidRPr="005B484B">
                        <w:rPr>
                          <w:rFonts w:ascii="Century Gothic" w:hAnsi="Century Gothic"/>
                          <w:sz w:val="16"/>
                          <w:szCs w:val="16"/>
                        </w:rPr>
                        <w:t>Disciplinary Policy</w:t>
                      </w:r>
                      <w:r>
                        <w:rPr>
                          <w:rFonts w:ascii="Century Gothic" w:hAnsi="Century Gothic"/>
                          <w:sz w:val="16"/>
                          <w:szCs w:val="16"/>
                        </w:rPr>
                        <w:t>.</w:t>
                      </w:r>
                    </w:p>
                  </w:txbxContent>
                </v:textbox>
              </v:shape>
            </w:pict>
          </mc:Fallback>
        </mc:AlternateContent>
      </w:r>
    </w:p>
    <w:p w14:paraId="690D1B9C" w14:textId="77777777" w:rsidR="00D02037" w:rsidRPr="00D02037" w:rsidRDefault="00D02037" w:rsidP="00D02037">
      <w:pPr>
        <w:spacing w:after="240"/>
        <w:ind w:left="11"/>
        <w:jc w:val="center"/>
        <w:rPr>
          <w:rFonts w:ascii="Century Gothic" w:hAnsi="Century Gothic" w:cs="Arial"/>
          <w:sz w:val="20"/>
          <w:szCs w:val="20"/>
        </w:rPr>
      </w:pPr>
    </w:p>
    <w:p w14:paraId="36E90DC8" w14:textId="77777777" w:rsidR="00D02037" w:rsidRPr="00D02037" w:rsidRDefault="00D02037" w:rsidP="00D02037">
      <w:pPr>
        <w:rPr>
          <w:rFonts w:ascii="Century Gothic" w:hAnsi="Century Gothic" w:cs="Arial"/>
          <w:sz w:val="20"/>
          <w:szCs w:val="20"/>
        </w:rPr>
      </w:pPr>
    </w:p>
    <w:p w14:paraId="25C290E4" w14:textId="77777777" w:rsidR="00D02037" w:rsidRPr="00D02037" w:rsidRDefault="00603E0B" w:rsidP="00D02037">
      <w:pPr>
        <w:rPr>
          <w:rFonts w:ascii="Century Gothic" w:hAnsi="Century Gothic" w:cs="Arial"/>
          <w:sz w:val="20"/>
          <w:szCs w:val="20"/>
        </w:rPr>
      </w:pPr>
      <w:r>
        <w:rPr>
          <w:rFonts w:ascii="Century Gothic" w:hAnsi="Century Gothic" w:cs="Arial"/>
          <w:noProof/>
          <w:sz w:val="20"/>
          <w:szCs w:val="20"/>
          <w:lang w:eastAsia="en-GB"/>
        </w:rPr>
        <mc:AlternateContent>
          <mc:Choice Requires="wps">
            <w:drawing>
              <wp:anchor distT="0" distB="0" distL="114300" distR="114300" simplePos="0" relativeHeight="251711488" behindDoc="0" locked="0" layoutInCell="1" allowOverlap="1" wp14:anchorId="045127B9" wp14:editId="421AB02B">
                <wp:simplePos x="0" y="0"/>
                <wp:positionH relativeFrom="column">
                  <wp:posOffset>4478334</wp:posOffset>
                </wp:positionH>
                <wp:positionV relativeFrom="paragraph">
                  <wp:posOffset>61512</wp:posOffset>
                </wp:positionV>
                <wp:extent cx="0" cy="135890"/>
                <wp:effectExtent l="95250" t="0" r="57150" b="54610"/>
                <wp:wrapNone/>
                <wp:docPr id="52" name="Straight Arrow Connector 52"/>
                <wp:cNvGraphicFramePr/>
                <a:graphic xmlns:a="http://schemas.openxmlformats.org/drawingml/2006/main">
                  <a:graphicData uri="http://schemas.microsoft.com/office/word/2010/wordprocessingShape">
                    <wps:wsp>
                      <wps:cNvCnPr/>
                      <wps:spPr>
                        <a:xfrm>
                          <a:off x="0" y="0"/>
                          <a:ext cx="0" cy="135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546E5D3" id="Straight Arrow Connector 52" o:spid="_x0000_s1026" type="#_x0000_t32" style="position:absolute;margin-left:352.6pt;margin-top:4.85pt;width:0;height:10.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ZE0QEAAP4DAAAOAAAAZHJzL2Uyb0RvYy54bWysU9uO0zAQfUfiHyy/0yRFi5ao6Qp1gRcE&#10;FQsf4HXsxpJvGg9N8veMnTaLACGBeJnE9pyZc47Hu7vJWXZWkEzwHW82NWfKy9Abf+r41y/vXtxy&#10;llD4XtjgVcdnlfjd/vmz3RhbtQ1DsL0CRkV8asfY8QExtlWV5KCcSJsQladDHcAJpCWcqh7ESNWd&#10;rbZ1/aoaA/QRglQp0e79csj3pb7WSuInrZNCZjtO3LBEKPExx2q/E+0JRByMvNAQ/8DCCeOp6Vrq&#10;XqBg38D8UsoZCSEFjRsZXBW0NlIVDaSmqX9S8zCIqIoWMifF1ab0/8rKj+cjMNN3/GbLmReO7ugB&#10;QZjTgOwNQBjZIXhPPgZglEJ+jTG1BDv4I1xWKR4hi580uPwlWWwqHs+rx2pCJpdNSbvNy5vb18X+&#10;6gkXIeF7FRzLPx1PFx4rgaZYLM4fElJnAl4Buan1OaIw9q3vGc6RlIgsIHOm3HxeZe4L2/KHs1UL&#10;9rPS5ALxW3qU+VMHC+wsaHKElMpjs1ai7AzTxtoVWBdyfwRe8jNUldn8G/CKKJ2DxxXsjA/wu+44&#10;XSnrJf/qwKI7W/AY+rncY7GGhqx4dXkQeYp/XBf407PdfwcAAP//AwBQSwMEFAAGAAgAAAAhAPpH&#10;qzjbAAAACAEAAA8AAABkcnMvZG93bnJldi54bWxMj8FOwzAQRO9I/IO1SNyokyJaCHEqRMWFS6FU&#10;nLfxNo6I11HsNoGvZxEHOI5m9PZtuZp8p040xDawgXyWgSKug225MbB7e7q6BRUTssUuMBn4pAir&#10;6vysxMKGkV/ptE2NEgjHAg24lPpC61g78hhnoSeW7hAGj0ni0Gg74Chw3+l5li20x5blgsOeHh3V&#10;H9ujN3AXX1yK7p3Wh02+2Hxhs37ejcZcXkwP96ASTelvDD/6og6VOO3DkW1UnYFldjOXqcCWoKT/&#10;zXsD13kOuir1/weqbwAAAP//AwBQSwECLQAUAAYACAAAACEAtoM4kv4AAADhAQAAEwAAAAAAAAAA&#10;AAAAAAAAAAAAW0NvbnRlbnRfVHlwZXNdLnhtbFBLAQItABQABgAIAAAAIQA4/SH/1gAAAJQBAAAL&#10;AAAAAAAAAAAAAAAAAC8BAABfcmVscy8ucmVsc1BLAQItABQABgAIAAAAIQDsvdZE0QEAAP4DAAAO&#10;AAAAAAAAAAAAAAAAAC4CAABkcnMvZTJvRG9jLnhtbFBLAQItABQABgAIAAAAIQD6R6s42wAAAAgB&#10;AAAPAAAAAAAAAAAAAAAAACsEAABkcnMvZG93bnJldi54bWxQSwUGAAAAAAQABADzAAAAMwUAAAAA&#10;" strokecolor="#4579b8 [3044]">
                <v:stroke endarrow="open"/>
              </v:shape>
            </w:pict>
          </mc:Fallback>
        </mc:AlternateContent>
      </w:r>
    </w:p>
    <w:p w14:paraId="343D4F80" w14:textId="77777777" w:rsidR="00D02037" w:rsidRPr="00D02037" w:rsidRDefault="00603E0B" w:rsidP="00D02037">
      <w:pPr>
        <w:rPr>
          <w:rFonts w:ascii="Century Gothic" w:hAnsi="Century Gothic" w:cs="Arial"/>
          <w:sz w:val="20"/>
          <w:szCs w:val="20"/>
        </w:rPr>
      </w:pPr>
      <w:r w:rsidRPr="00D02037">
        <w:rPr>
          <w:rFonts w:ascii="Century Gothic" w:hAnsi="Century Gothic"/>
          <w:noProof/>
          <w:sz w:val="20"/>
          <w:szCs w:val="20"/>
          <w:lang w:eastAsia="en-GB"/>
        </w:rPr>
        <mc:AlternateContent>
          <mc:Choice Requires="wps">
            <w:drawing>
              <wp:anchor distT="0" distB="0" distL="114300" distR="114300" simplePos="0" relativeHeight="251695104" behindDoc="0" locked="0" layoutInCell="1" allowOverlap="1" wp14:anchorId="045127C7" wp14:editId="0BDE5308">
                <wp:simplePos x="0" y="0"/>
                <wp:positionH relativeFrom="column">
                  <wp:posOffset>3119772</wp:posOffset>
                </wp:positionH>
                <wp:positionV relativeFrom="paragraph">
                  <wp:posOffset>81816</wp:posOffset>
                </wp:positionV>
                <wp:extent cx="2852382" cy="1457960"/>
                <wp:effectExtent l="0" t="0" r="24765" b="279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382" cy="1457960"/>
                        </a:xfrm>
                        <a:prstGeom prst="rect">
                          <a:avLst/>
                        </a:prstGeom>
                        <a:solidFill>
                          <a:srgbClr val="FFFFFF"/>
                        </a:solidFill>
                        <a:ln w="9525">
                          <a:solidFill>
                            <a:srgbClr val="000000"/>
                          </a:solidFill>
                          <a:miter lim="800000"/>
                          <a:headEnd/>
                          <a:tailEnd/>
                        </a:ln>
                      </wps:spPr>
                      <wps:txbx>
                        <w:txbxContent>
                          <w:p w14:paraId="2EE4DCF3" w14:textId="77777777" w:rsidR="00AE08B0" w:rsidRPr="005B484B" w:rsidRDefault="00AE08B0" w:rsidP="00D02037">
                            <w:pPr>
                              <w:tabs>
                                <w:tab w:val="left" w:pos="540"/>
                              </w:tabs>
                              <w:ind w:left="540" w:hanging="540"/>
                              <w:rPr>
                                <w:rFonts w:ascii="Century Gothic" w:hAnsi="Century Gothic"/>
                                <w:color w:val="0000FF"/>
                                <w:sz w:val="16"/>
                                <w:szCs w:val="16"/>
                              </w:rPr>
                            </w:pPr>
                            <w:r>
                              <w:rPr>
                                <w:rFonts w:ascii="Century Gothic" w:hAnsi="Century Gothic"/>
                                <w:b/>
                                <w:sz w:val="16"/>
                                <w:szCs w:val="16"/>
                              </w:rPr>
                              <w:t>5b</w:t>
                            </w:r>
                            <w:r w:rsidRPr="00A877B2">
                              <w:rPr>
                                <w:rFonts w:ascii="Century Gothic" w:hAnsi="Century Gothic"/>
                                <w:b/>
                                <w:sz w:val="16"/>
                                <w:szCs w:val="16"/>
                              </w:rPr>
                              <w:t>.</w:t>
                            </w:r>
                            <w:r>
                              <w:rPr>
                                <w:rFonts w:ascii="Century Gothic" w:hAnsi="Century Gothic"/>
                                <w:sz w:val="16"/>
                                <w:szCs w:val="16"/>
                              </w:rPr>
                              <w:t xml:space="preserve"> </w:t>
                            </w:r>
                            <w:r w:rsidRPr="005B484B">
                              <w:rPr>
                                <w:rFonts w:ascii="Century Gothic" w:hAnsi="Century Gothic"/>
                                <w:sz w:val="16"/>
                                <w:szCs w:val="16"/>
                              </w:rPr>
                              <w:t>If disciplinary proceedings are not required, outcomes and recommendations will be managed by the Registered Manager. Recommendation could include Recorded supervision, specified training, review of house structure/routines/paperwork etc. If the outcome is no further action the member of staff on exceptional leave will return to work and the Registered Manager will ensure they are provided with feedback, closure and support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C7" id="Text Box 33" o:spid="_x0000_s1046" type="#_x0000_t202" style="position:absolute;margin-left:245.65pt;margin-top:6.45pt;width:224.6pt;height:11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UhLwIAAFsEAAAOAAAAZHJzL2Uyb0RvYy54bWysVNtu2zAMfR+wfxD0vjhxki4x4hRdugwD&#10;ugvQ7gNkWbaFSaImKbG7rx8lp2nQbS/D/CCIInVEnkN6cz1oRY7CeQmmpLPJlBJhONTStCX99rB/&#10;s6LEB2ZqpsCIkj4KT6+3r19teluIHDpQtXAEQYwvelvSLgRbZJnnndDMT8AKg84GnGYBTddmtWM9&#10;omuV5dPpVdaDq60DLrzH09vRSbcJv2kED1+axotAVEkxt5BWl9Yqrtl2w4rWMdtJfkqD/UMWmkmD&#10;j56hbllg5ODkb1BacgcemjDhoDNoGslFqgGrmU1fVHPfMStSLUiOt2ea/P+D5Z+PXx2RdUnnc0oM&#10;06jRgxgCeQcDwSPkp7e+wLB7i4FhwHPUOdXq7R3w754Y2HXMtOLGOeg7wWrMbxZvZhdXRxwfQar+&#10;E9T4DjsESEBD43QkD+kgiI46PZ61iblwPMxXy3y+yinh6Jstlm/XV0m9jBVP163z4YMATeKmpA7F&#10;T/DseOdDTIcVTyHxNQ9K1nupVDJcW+2UI0eGjbJPX6rgRZgypC/pepkvRwb+CjFN358gtAzY8Urq&#10;kq7OQayIvL03derHwKQa95iyMiciI3cji2GohqRZniiILFdQPyK1DsYOx4nETQfuJyU9dndJ/Y8D&#10;c4IS9dGgPOvZYhHHIRlIJgIRd+mpLj3McIQqaaBk3O7COEIH62Tb4UtjQxi4QUkbmch+zuqUP3Zw&#10;0uA0bXFELu0U9fxP2P4CAAD//wMAUEsDBBQABgAIAAAAIQCj0+k84AAAAAoBAAAPAAAAZHJzL2Rv&#10;d25yZXYueG1sTI/BTsMwEETvSPyDtUhcEHWapqUJcSqEBKI3KAiubrJNIux1sN00/D3LCY6reZp5&#10;W24ma8SIPvSOFMxnCQik2jU9tQreXh+u1yBC1NRo4wgVfGOATXV+VuqicSd6wXEXW8ElFAqtoItx&#10;KKQMdYdWh5kbkDg7OG915NO3svH6xOXWyDRJVtLqnnih0wPed1h/7o5WwTp7Gj/CdvH8Xq8OJo9X&#10;N+Pjl1fq8mK6uwURcYp/MPzqszpU7LR3R2qCMAqyfL5glIM0B8FAniVLEHsFaZYuQVal/P9C9QMA&#10;AP//AwBQSwECLQAUAAYACAAAACEAtoM4kv4AAADhAQAAEwAAAAAAAAAAAAAAAAAAAAAAW0NvbnRl&#10;bnRfVHlwZXNdLnhtbFBLAQItABQABgAIAAAAIQA4/SH/1gAAAJQBAAALAAAAAAAAAAAAAAAAAC8B&#10;AABfcmVscy8ucmVsc1BLAQItABQABgAIAAAAIQBFlIUhLwIAAFsEAAAOAAAAAAAAAAAAAAAAAC4C&#10;AABkcnMvZTJvRG9jLnhtbFBLAQItABQABgAIAAAAIQCj0+k84AAAAAoBAAAPAAAAAAAAAAAAAAAA&#10;AIkEAABkcnMvZG93bnJldi54bWxQSwUGAAAAAAQABADzAAAAlgUAAAAA&#10;">
                <v:textbox>
                  <w:txbxContent>
                    <w:p w14:paraId="2EE4DCF3" w14:textId="77777777" w:rsidR="00AE08B0" w:rsidRPr="005B484B" w:rsidRDefault="00AE08B0" w:rsidP="00D02037">
                      <w:pPr>
                        <w:tabs>
                          <w:tab w:val="left" w:pos="540"/>
                        </w:tabs>
                        <w:ind w:left="540" w:hanging="540"/>
                        <w:rPr>
                          <w:rFonts w:ascii="Century Gothic" w:hAnsi="Century Gothic"/>
                          <w:color w:val="0000FF"/>
                          <w:sz w:val="16"/>
                          <w:szCs w:val="16"/>
                        </w:rPr>
                      </w:pPr>
                      <w:r>
                        <w:rPr>
                          <w:rFonts w:ascii="Century Gothic" w:hAnsi="Century Gothic"/>
                          <w:b/>
                          <w:sz w:val="16"/>
                          <w:szCs w:val="16"/>
                        </w:rPr>
                        <w:t>5b</w:t>
                      </w:r>
                      <w:r w:rsidRPr="00A877B2">
                        <w:rPr>
                          <w:rFonts w:ascii="Century Gothic" w:hAnsi="Century Gothic"/>
                          <w:b/>
                          <w:sz w:val="16"/>
                          <w:szCs w:val="16"/>
                        </w:rPr>
                        <w:t>.</w:t>
                      </w:r>
                      <w:r>
                        <w:rPr>
                          <w:rFonts w:ascii="Century Gothic" w:hAnsi="Century Gothic"/>
                          <w:sz w:val="16"/>
                          <w:szCs w:val="16"/>
                        </w:rPr>
                        <w:t xml:space="preserve"> </w:t>
                      </w:r>
                      <w:r w:rsidRPr="005B484B">
                        <w:rPr>
                          <w:rFonts w:ascii="Century Gothic" w:hAnsi="Century Gothic"/>
                          <w:sz w:val="16"/>
                          <w:szCs w:val="16"/>
                        </w:rPr>
                        <w:t>If disciplinary proceedings are not required, outcomes and recommendations will be managed by the Registered Manager. Recommendation could include Recorded supervision, specified training, review of house structure/routines/paperwork etc. If the outcome is no further action the member of staff on exceptional leave will return to work and the Registered Manager will ensure they are provided with feedback, closure and support if necessary.</w:t>
                      </w:r>
                    </w:p>
                  </w:txbxContent>
                </v:textbox>
              </v:shape>
            </w:pict>
          </mc:Fallback>
        </mc:AlternateContent>
      </w:r>
    </w:p>
    <w:p w14:paraId="1CFD2EEC" w14:textId="77777777" w:rsidR="00D02037" w:rsidRPr="00D02037" w:rsidRDefault="00D02037" w:rsidP="00D02037">
      <w:pPr>
        <w:rPr>
          <w:rFonts w:ascii="Century Gothic" w:hAnsi="Century Gothic" w:cs="Arial"/>
          <w:sz w:val="20"/>
          <w:szCs w:val="20"/>
        </w:rPr>
      </w:pPr>
    </w:p>
    <w:p w14:paraId="37FDC2A4" w14:textId="77777777" w:rsidR="00D02037" w:rsidRPr="00D02037" w:rsidRDefault="00D02037" w:rsidP="00D02037">
      <w:pPr>
        <w:rPr>
          <w:rFonts w:ascii="Century Gothic" w:hAnsi="Century Gothic" w:cs="Arial"/>
          <w:sz w:val="20"/>
          <w:szCs w:val="20"/>
        </w:rPr>
      </w:pPr>
    </w:p>
    <w:p w14:paraId="1D20DC2E" w14:textId="77777777" w:rsidR="00D02037" w:rsidRPr="00D02037" w:rsidRDefault="00D02037" w:rsidP="00D02037">
      <w:pPr>
        <w:rPr>
          <w:rFonts w:ascii="Century Gothic" w:hAnsi="Century Gothic" w:cs="Arial"/>
          <w:sz w:val="20"/>
          <w:szCs w:val="20"/>
        </w:rPr>
      </w:pPr>
    </w:p>
    <w:p w14:paraId="10AB98F2" w14:textId="77777777" w:rsidR="00D02037" w:rsidRPr="00D02037" w:rsidRDefault="00D02037" w:rsidP="00D02037">
      <w:pPr>
        <w:spacing w:after="240"/>
        <w:ind w:left="11"/>
        <w:jc w:val="center"/>
        <w:rPr>
          <w:rFonts w:ascii="Century Gothic" w:hAnsi="Century Gothic" w:cs="Arial"/>
          <w:sz w:val="20"/>
          <w:szCs w:val="20"/>
        </w:rPr>
      </w:pPr>
    </w:p>
    <w:p w14:paraId="2217334A" w14:textId="77777777" w:rsidR="00A877B2" w:rsidRPr="00ED3CED" w:rsidRDefault="001537E2" w:rsidP="00D02037">
      <w:pPr>
        <w:rPr>
          <w:rFonts w:ascii="Century Gothic" w:hAnsi="Century Gothic" w:cs="Arial"/>
          <w:sz w:val="20"/>
          <w:szCs w:val="20"/>
        </w:rPr>
      </w:pPr>
      <w:r>
        <w:rPr>
          <w:rFonts w:ascii="Century Gothic" w:hAnsi="Century Gothic"/>
          <w:noProof/>
          <w:sz w:val="20"/>
          <w:szCs w:val="20"/>
          <w:lang w:eastAsia="en-GB"/>
        </w:rPr>
        <mc:AlternateContent>
          <mc:Choice Requires="wps">
            <w:drawing>
              <wp:anchor distT="0" distB="0" distL="114300" distR="114300" simplePos="0" relativeHeight="251706368" behindDoc="0" locked="0" layoutInCell="1" allowOverlap="1" wp14:anchorId="045127CB" wp14:editId="2815D1FD">
                <wp:simplePos x="0" y="0"/>
                <wp:positionH relativeFrom="column">
                  <wp:posOffset>1384935</wp:posOffset>
                </wp:positionH>
                <wp:positionV relativeFrom="paragraph">
                  <wp:posOffset>442728</wp:posOffset>
                </wp:positionV>
                <wp:extent cx="0" cy="150126"/>
                <wp:effectExtent l="95250" t="0" r="57150" b="59690"/>
                <wp:wrapNone/>
                <wp:docPr id="46" name="Straight Arrow Connector 46"/>
                <wp:cNvGraphicFramePr/>
                <a:graphic xmlns:a="http://schemas.openxmlformats.org/drawingml/2006/main">
                  <a:graphicData uri="http://schemas.microsoft.com/office/word/2010/wordprocessingShape">
                    <wps:wsp>
                      <wps:cNvCnPr/>
                      <wps:spPr>
                        <a:xfrm>
                          <a:off x="0" y="0"/>
                          <a:ext cx="0" cy="1501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13E6D" id="Straight Arrow Connector 46" o:spid="_x0000_s1026" type="#_x0000_t32" style="position:absolute;margin-left:109.05pt;margin-top:34.85pt;width:0;height:1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Ge0QEAAP4DAAAOAAAAZHJzL2Uyb0RvYy54bWysU9uO0zAQfUfiHyy/0yQVrFDVdLXqAi8I&#10;KhY+wOvYjSXfNB6a5O8ZO2kWAUIC7csktufMnHM83t+OzrKLgmSCb3mzqTlTXobO+HPLv319/+ot&#10;ZwmF74QNXrV8UonfHl6+2A9xp7ahD7ZTwKiIT7shtrxHjLuqSrJXTqRNiMrToQ7gBNISzlUHYqDq&#10;zlbbur6phgBdhCBVSrR7Px/yQ6mvtZL4WeukkNmWEzcsEUp8zLE67MXuDCL2Ri40xH+wcMJ4arqW&#10;uhco2Hcwv5VyRkJIQeNGBlcFrY1URQOpaepf1Dz0IqqihcxJcbUpPV9Z+elyAma6lr++4cwLR3f0&#10;gCDMuUd2BxAGdgzek48BGKWQX0NMO4Id/QmWVYonyOJHDS5/SRYbi8fT6rEakcl5U9Ju86ZutqVc&#10;9YSLkPCDCo7ln5anhcdKoCkWi8vHhNSZgFdAbmp9jiiMfec7hlMkJSILyJwpN59XmfvMtvzhZNWM&#10;/aI0uUD85h5l/tTRArsImhwhpfLYrJUoO8O0sXYF1oXcX4FLfoaqMpv/Al4RpXPwuIKd8QH+1B3H&#10;K2U9518dmHVnCx5DN5V7LNbQkBWvlgeRp/jndYE/PdvDDwAAAP//AwBQSwMEFAAGAAgAAAAhAGyQ&#10;NVncAAAACQEAAA8AAABkcnMvZG93bnJldi54bWxMj8FOwzAMhu9IvENkJG4s7SaVrTSdEBMXLoMx&#10;cfZar6lonKrJ1sLTY8SBHW3/+vz9xXpynTrTEFrPBtJZAoq48nXLjYH9+/PdElSIyDV2nsnAFwVY&#10;l9dXBea1H/mNzrvYKIFwyNGAjbHPtQ6VJYdh5ntiuR394DDKODS6HnAUuOv0PEky7bBl+WCxpydL&#10;1efu5AyswquNwX7Q5rhNs+03NpuX/WjM7c30+AAq0hT/w/CrL+pQitPBn7gOqjMwT5epRA1kq3tQ&#10;EvhbHIS+WIAuC33ZoPwBAAD//wMAUEsBAi0AFAAGAAgAAAAhALaDOJL+AAAA4QEAABMAAAAAAAAA&#10;AAAAAAAAAAAAAFtDb250ZW50X1R5cGVzXS54bWxQSwECLQAUAAYACAAAACEAOP0h/9YAAACUAQAA&#10;CwAAAAAAAAAAAAAAAAAvAQAAX3JlbHMvLnJlbHNQSwECLQAUAAYACAAAACEA9AkRntEBAAD+AwAA&#10;DgAAAAAAAAAAAAAAAAAuAgAAZHJzL2Uyb0RvYy54bWxQSwECLQAUAAYACAAAACEAbJA1WdwAAAAJ&#10;AQAADwAAAAAAAAAAAAAAAAArBAAAZHJzL2Rvd25yZXYueG1sUEsFBgAAAAAEAAQA8wAAADQFAAAA&#10;AA==&#10;" strokecolor="#4579b8 [3044]">
                <v:stroke endarrow="open"/>
              </v:shape>
            </w:pict>
          </mc:Fallback>
        </mc:AlternateContent>
      </w:r>
      <w:r w:rsidR="00A877B2" w:rsidRPr="00D02037">
        <w:rPr>
          <w:rFonts w:ascii="Century Gothic" w:hAnsi="Century Gothic" w:cs="Arial"/>
          <w:noProof/>
          <w:sz w:val="20"/>
          <w:szCs w:val="20"/>
          <w:lang w:eastAsia="en-GB"/>
        </w:rPr>
        <mc:AlternateContent>
          <mc:Choice Requires="wps">
            <w:drawing>
              <wp:anchor distT="0" distB="0" distL="114300" distR="114300" simplePos="0" relativeHeight="251700224" behindDoc="0" locked="0" layoutInCell="1" allowOverlap="1" wp14:anchorId="045127C9" wp14:editId="0C6939A5">
                <wp:simplePos x="0" y="0"/>
                <wp:positionH relativeFrom="margin">
                  <wp:align>left</wp:align>
                </wp:positionH>
                <wp:positionV relativeFrom="paragraph">
                  <wp:posOffset>781693</wp:posOffset>
                </wp:positionV>
                <wp:extent cx="6007735" cy="1163782"/>
                <wp:effectExtent l="0" t="0" r="12065"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163782"/>
                        </a:xfrm>
                        <a:prstGeom prst="rect">
                          <a:avLst/>
                        </a:prstGeom>
                        <a:solidFill>
                          <a:srgbClr val="FFFFFF"/>
                        </a:solidFill>
                        <a:ln w="9525">
                          <a:solidFill>
                            <a:srgbClr val="000000"/>
                          </a:solidFill>
                          <a:miter lim="800000"/>
                          <a:headEnd/>
                          <a:tailEnd/>
                        </a:ln>
                      </wps:spPr>
                      <wps:txbx>
                        <w:txbxContent>
                          <w:p w14:paraId="0893932D" w14:textId="77777777" w:rsidR="00AE08B0" w:rsidRPr="00A877B2" w:rsidRDefault="00AE08B0" w:rsidP="00603E0B">
                            <w:pPr>
                              <w:rPr>
                                <w:rFonts w:ascii="Century Gothic" w:hAnsi="Century Gothic"/>
                                <w:sz w:val="16"/>
                                <w:szCs w:val="16"/>
                              </w:rPr>
                            </w:pPr>
                            <w:r>
                              <w:rPr>
                                <w:rFonts w:ascii="Century Gothic" w:hAnsi="Century Gothic"/>
                                <w:b/>
                                <w:sz w:val="16"/>
                                <w:szCs w:val="16"/>
                              </w:rPr>
                              <w:t>7</w:t>
                            </w:r>
                            <w:r w:rsidRPr="00A877B2">
                              <w:rPr>
                                <w:rFonts w:ascii="Century Gothic" w:hAnsi="Century Gothic"/>
                                <w:b/>
                                <w:sz w:val="16"/>
                                <w:szCs w:val="16"/>
                              </w:rPr>
                              <w:t>.</w:t>
                            </w:r>
                            <w:r w:rsidRPr="003C25D6">
                              <w:rPr>
                                <w:rFonts w:ascii="Century Gothic" w:hAnsi="Century Gothic"/>
                                <w:sz w:val="16"/>
                                <w:szCs w:val="16"/>
                              </w:rPr>
                              <w:t xml:space="preserve"> </w:t>
                            </w:r>
                            <w:r>
                              <w:rPr>
                                <w:rFonts w:ascii="Century Gothic" w:hAnsi="Century Gothic"/>
                                <w:sz w:val="16"/>
                                <w:szCs w:val="16"/>
                              </w:rPr>
                              <w:t>On receipt of recommendations the Registered M</w:t>
                            </w:r>
                            <w:r w:rsidRPr="005B484B">
                              <w:rPr>
                                <w:rFonts w:ascii="Century Gothic" w:hAnsi="Century Gothic"/>
                                <w:sz w:val="16"/>
                                <w:szCs w:val="16"/>
                              </w:rPr>
                              <w:t>anager</w:t>
                            </w:r>
                            <w:r>
                              <w:rPr>
                                <w:rFonts w:ascii="Century Gothic" w:hAnsi="Century Gothic"/>
                                <w:sz w:val="16"/>
                                <w:szCs w:val="16"/>
                              </w:rPr>
                              <w:t>/Relevant Director</w:t>
                            </w:r>
                            <w:r w:rsidRPr="005B484B">
                              <w:rPr>
                                <w:rFonts w:ascii="Century Gothic" w:hAnsi="Century Gothic"/>
                                <w:sz w:val="16"/>
                                <w:szCs w:val="16"/>
                              </w:rPr>
                              <w:t xml:space="preserve"> </w:t>
                            </w:r>
                            <w:r>
                              <w:rPr>
                                <w:rFonts w:ascii="Century Gothic" w:hAnsi="Century Gothic"/>
                                <w:sz w:val="16"/>
                                <w:szCs w:val="16"/>
                              </w:rPr>
                              <w:t xml:space="preserve">is </w:t>
                            </w:r>
                            <w:r w:rsidRPr="005B484B">
                              <w:rPr>
                                <w:rFonts w:ascii="Century Gothic" w:hAnsi="Century Gothic"/>
                                <w:sz w:val="16"/>
                                <w:szCs w:val="16"/>
                              </w:rPr>
                              <w:t xml:space="preserve">to </w:t>
                            </w:r>
                            <w:r>
                              <w:rPr>
                                <w:rFonts w:ascii="Century Gothic" w:hAnsi="Century Gothic"/>
                                <w:sz w:val="16"/>
                                <w:szCs w:val="16"/>
                              </w:rPr>
                              <w:t xml:space="preserve">compile </w:t>
                            </w:r>
                            <w:r w:rsidRPr="005B484B">
                              <w:rPr>
                                <w:rFonts w:ascii="Century Gothic" w:hAnsi="Century Gothic"/>
                                <w:sz w:val="16"/>
                                <w:szCs w:val="16"/>
                              </w:rPr>
                              <w:t xml:space="preserve">an action plan outlining how all recommendations from the investigation </w:t>
                            </w:r>
                            <w:r>
                              <w:rPr>
                                <w:rFonts w:ascii="Century Gothic" w:hAnsi="Century Gothic"/>
                                <w:sz w:val="16"/>
                                <w:szCs w:val="16"/>
                              </w:rPr>
                              <w:t>are going to be met identifying;</w:t>
                            </w:r>
                            <w:r w:rsidRPr="005B484B">
                              <w:rPr>
                                <w:rFonts w:ascii="Century Gothic" w:hAnsi="Century Gothic"/>
                                <w:sz w:val="16"/>
                                <w:szCs w:val="16"/>
                              </w:rPr>
                              <w:t xml:space="preserve"> action required, responsib</w:t>
                            </w:r>
                            <w:r>
                              <w:rPr>
                                <w:rFonts w:ascii="Century Gothic" w:hAnsi="Century Gothic"/>
                                <w:sz w:val="16"/>
                                <w:szCs w:val="16"/>
                              </w:rPr>
                              <w:t xml:space="preserve">le professional, </w:t>
                            </w:r>
                            <w:r w:rsidRPr="005B484B">
                              <w:rPr>
                                <w:rFonts w:ascii="Century Gothic" w:hAnsi="Century Gothic"/>
                                <w:sz w:val="16"/>
                                <w:szCs w:val="16"/>
                              </w:rPr>
                              <w:t xml:space="preserve">time frame </w:t>
                            </w:r>
                            <w:r>
                              <w:rPr>
                                <w:rFonts w:ascii="Century Gothic" w:hAnsi="Century Gothic"/>
                                <w:sz w:val="16"/>
                                <w:szCs w:val="16"/>
                              </w:rPr>
                              <w:t xml:space="preserve">and desired outcome </w:t>
                            </w:r>
                            <w:r w:rsidRPr="005B484B">
                              <w:rPr>
                                <w:rFonts w:ascii="Century Gothic" w:hAnsi="Century Gothic"/>
                                <w:sz w:val="16"/>
                                <w:szCs w:val="16"/>
                              </w:rPr>
                              <w:t>inclu</w:t>
                            </w:r>
                            <w:r>
                              <w:rPr>
                                <w:rFonts w:ascii="Century Gothic" w:hAnsi="Century Gothic"/>
                                <w:sz w:val="16"/>
                                <w:szCs w:val="16"/>
                              </w:rPr>
                              <w:t>ding a date of when the action was</w:t>
                            </w:r>
                            <w:r w:rsidRPr="005B484B">
                              <w:rPr>
                                <w:rFonts w:ascii="Century Gothic" w:hAnsi="Century Gothic"/>
                                <w:sz w:val="16"/>
                                <w:szCs w:val="16"/>
                              </w:rPr>
                              <w:t xml:space="preserve"> met. </w:t>
                            </w:r>
                            <w:r>
                              <w:rPr>
                                <w:rFonts w:ascii="Century Gothic" w:hAnsi="Century Gothic"/>
                                <w:sz w:val="16"/>
                                <w:szCs w:val="16"/>
                              </w:rPr>
                              <w:t xml:space="preserve">Any outcome of recommended </w:t>
                            </w:r>
                            <w:r w:rsidRPr="005B484B">
                              <w:rPr>
                                <w:rFonts w:ascii="Century Gothic" w:hAnsi="Century Gothic"/>
                                <w:sz w:val="16"/>
                                <w:szCs w:val="16"/>
                              </w:rPr>
                              <w:t>disciplinary hearings</w:t>
                            </w:r>
                            <w:r>
                              <w:rPr>
                                <w:rFonts w:ascii="Century Gothic" w:hAnsi="Century Gothic"/>
                                <w:sz w:val="16"/>
                                <w:szCs w:val="16"/>
                              </w:rPr>
                              <w:t xml:space="preserve"> should also be included. This should be presented to the relevant Director for testing and closure and then shared with the Lead Person, documented in the safeguarding file and used to close the case. The case will be reviewed by the Safeguarding Committee monthly whilst open and if agreed closed off</w:t>
                            </w:r>
                            <w:r w:rsidRPr="0036084B">
                              <w:t xml:space="preserve"> </w:t>
                            </w:r>
                            <w:r w:rsidRPr="0036084B">
                              <w:rPr>
                                <w:rFonts w:ascii="Century Gothic" w:hAnsi="Century Gothic"/>
                                <w:sz w:val="16"/>
                                <w:szCs w:val="16"/>
                              </w:rPr>
                              <w:t>and lessons learnt disseminated</w:t>
                            </w:r>
                            <w:r>
                              <w:rPr>
                                <w:rFonts w:ascii="Century Gothic" w:hAnsi="Century Gothic"/>
                                <w:sz w:val="16"/>
                                <w:szCs w:val="16"/>
                              </w:rPr>
                              <w:t xml:space="preserve">. </w:t>
                            </w:r>
                            <w:r w:rsidRPr="00A877B2">
                              <w:rPr>
                                <w:rFonts w:ascii="Century Gothic" w:hAnsi="Century Gothic"/>
                                <w:sz w:val="16"/>
                                <w:szCs w:val="16"/>
                              </w:rPr>
                              <w:t xml:space="preserve">The registered manager </w:t>
                            </w:r>
                            <w:r>
                              <w:rPr>
                                <w:rFonts w:ascii="Century Gothic" w:hAnsi="Century Gothic"/>
                                <w:sz w:val="16"/>
                                <w:szCs w:val="16"/>
                              </w:rPr>
                              <w:t xml:space="preserve">must </w:t>
                            </w:r>
                            <w:r w:rsidRPr="00A877B2">
                              <w:rPr>
                                <w:rFonts w:ascii="Century Gothic" w:hAnsi="Century Gothic"/>
                                <w:sz w:val="16"/>
                                <w:szCs w:val="16"/>
                              </w:rPr>
                              <w:t xml:space="preserve">notify CQC of the outcome and recommendations as required; a copy of this </w:t>
                            </w:r>
                            <w:r>
                              <w:rPr>
                                <w:rFonts w:ascii="Century Gothic" w:hAnsi="Century Gothic"/>
                                <w:sz w:val="16"/>
                                <w:szCs w:val="16"/>
                              </w:rPr>
                              <w:t>correspondence should be kept by the Registered Manager for future reference</w:t>
                            </w:r>
                          </w:p>
                          <w:p w14:paraId="2081DA79" w14:textId="77777777" w:rsidR="00AE08B0" w:rsidRPr="00A877B2" w:rsidRDefault="00AE08B0" w:rsidP="00D02037">
                            <w:pPr>
                              <w:ind w:left="700" w:hanging="476"/>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27C9" id="Text Box 29" o:spid="_x0000_s1047" type="#_x0000_t202" style="position:absolute;margin-left:0;margin-top:61.55pt;width:473.05pt;height:91.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0tLgIAAFsEAAAOAAAAZHJzL2Uyb0RvYy54bWysVNtu2zAMfR+wfxD0vthxczXiFF26DAO6&#10;C9DuA2RZtoXJoiYpsbuvLyWnaXZ7GeYHQbzokDwkvbkeOkWOwjoJuqDTSUqJ0BwqqZuCfn3Yv1lR&#10;4jzTFVOgRUEfhaPX29evNr3JRQYtqEpYgiDa5b0paOu9yZPE8VZ0zE3ACI3GGmzHPIq2SSrLekTv&#10;VJKl6SLpwVbGAhfOofZ2NNJtxK9rwf3nunbCE1VQzM3H08azDGey3bC8scy0kp/SYP+QRcekxqBn&#10;qFvmGTlY+RtUJ7kFB7WfcOgSqGvJRawBq5mmv1Rz3zIjYi1IjjNnmtz/g+Wfjl8skVVBszUlmnXY&#10;owcxePIWBoIq5Kc3Lke3e4OOfkA99jnW6swd8G+OaNi1TDfixlroW8EqzG8aXiYXT0ccF0DK/iNU&#10;GIcdPESgobZdIA/pIIiOfXo89ybkwlG5SNPl8mpOCUfbdLq4Wq6yGIPlz8+Ndf69gI6ES0EtNj/C&#10;s+Od8yEdlj+7hGgOlKz2Uqko2KbcKUuODAdlH78T+k9uSpO+oOt5Nh8Z+CtEGr8/QXTS48Qr2RV0&#10;dXZieeDtna7iPHom1XjHlJU+ERm4G1n0QzmMPYs0B5ZLqB6RWgvjhONG4qUF+4OSHqe7oO77gVlB&#10;ifqgsT3r6WwW1iEKs/kyQ8FeWspLC9McoQrqKRmvOz+u0MFY2bQYaRwIDTfY0lpGsl+yOuWPExx7&#10;cNq2sCKXcvR6+SdsnwAAAP//AwBQSwMEFAAGAAgAAAAhAAqbJ6vfAAAACAEAAA8AAABkcnMvZG93&#10;bnJldi54bWxMj0FPwzAMhe9I/IfISFzQlm6tylaaTggJBLcxJrhmjddWNE5Jsq78e8wJbrbf0/P3&#10;ys1kezGiD50jBYt5AgKpdqajRsH+7XG2AhGiJqN7R6jgGwNsqsuLUhfGnekVx11sBIdQKLSCNsah&#10;kDLULVod5m5AYu3ovNWRV99I4/WZw20vl0mSS6s74g+tHvChxfpzd7IKVtnz+BFe0u17nR/7dby5&#10;HZ++vFLXV9P9HYiIU/wzwy8+o0PFTAd3IhNEr4CLRL4u0wUIltdZzsNBQZrkGciqlP8LVD8AAAD/&#10;/wMAUEsBAi0AFAAGAAgAAAAhALaDOJL+AAAA4QEAABMAAAAAAAAAAAAAAAAAAAAAAFtDb250ZW50&#10;X1R5cGVzXS54bWxQSwECLQAUAAYACAAAACEAOP0h/9YAAACUAQAACwAAAAAAAAAAAAAAAAAvAQAA&#10;X3JlbHMvLnJlbHNQSwECLQAUAAYACAAAACEArqJtLS4CAABbBAAADgAAAAAAAAAAAAAAAAAuAgAA&#10;ZHJzL2Uyb0RvYy54bWxQSwECLQAUAAYACAAAACEACpsnq98AAAAIAQAADwAAAAAAAAAAAAAAAACI&#10;BAAAZHJzL2Rvd25yZXYueG1sUEsFBgAAAAAEAAQA8wAAAJQFAAAAAA==&#10;">
                <v:textbox>
                  <w:txbxContent>
                    <w:p w14:paraId="0893932D" w14:textId="77777777" w:rsidR="00AE08B0" w:rsidRPr="00A877B2" w:rsidRDefault="00AE08B0" w:rsidP="00603E0B">
                      <w:pPr>
                        <w:rPr>
                          <w:rFonts w:ascii="Century Gothic" w:hAnsi="Century Gothic"/>
                          <w:sz w:val="16"/>
                          <w:szCs w:val="16"/>
                        </w:rPr>
                      </w:pPr>
                      <w:r>
                        <w:rPr>
                          <w:rFonts w:ascii="Century Gothic" w:hAnsi="Century Gothic"/>
                          <w:b/>
                          <w:sz w:val="16"/>
                          <w:szCs w:val="16"/>
                        </w:rPr>
                        <w:t>7</w:t>
                      </w:r>
                      <w:r w:rsidRPr="00A877B2">
                        <w:rPr>
                          <w:rFonts w:ascii="Century Gothic" w:hAnsi="Century Gothic"/>
                          <w:b/>
                          <w:sz w:val="16"/>
                          <w:szCs w:val="16"/>
                        </w:rPr>
                        <w:t>.</w:t>
                      </w:r>
                      <w:r w:rsidRPr="003C25D6">
                        <w:rPr>
                          <w:rFonts w:ascii="Century Gothic" w:hAnsi="Century Gothic"/>
                          <w:sz w:val="16"/>
                          <w:szCs w:val="16"/>
                        </w:rPr>
                        <w:t xml:space="preserve"> </w:t>
                      </w:r>
                      <w:r>
                        <w:rPr>
                          <w:rFonts w:ascii="Century Gothic" w:hAnsi="Century Gothic"/>
                          <w:sz w:val="16"/>
                          <w:szCs w:val="16"/>
                        </w:rPr>
                        <w:t>On receipt of recommendations the Registered M</w:t>
                      </w:r>
                      <w:r w:rsidRPr="005B484B">
                        <w:rPr>
                          <w:rFonts w:ascii="Century Gothic" w:hAnsi="Century Gothic"/>
                          <w:sz w:val="16"/>
                          <w:szCs w:val="16"/>
                        </w:rPr>
                        <w:t>anager</w:t>
                      </w:r>
                      <w:r>
                        <w:rPr>
                          <w:rFonts w:ascii="Century Gothic" w:hAnsi="Century Gothic"/>
                          <w:sz w:val="16"/>
                          <w:szCs w:val="16"/>
                        </w:rPr>
                        <w:t>/Relevant Director</w:t>
                      </w:r>
                      <w:r w:rsidRPr="005B484B">
                        <w:rPr>
                          <w:rFonts w:ascii="Century Gothic" w:hAnsi="Century Gothic"/>
                          <w:sz w:val="16"/>
                          <w:szCs w:val="16"/>
                        </w:rPr>
                        <w:t xml:space="preserve"> </w:t>
                      </w:r>
                      <w:r>
                        <w:rPr>
                          <w:rFonts w:ascii="Century Gothic" w:hAnsi="Century Gothic"/>
                          <w:sz w:val="16"/>
                          <w:szCs w:val="16"/>
                        </w:rPr>
                        <w:t xml:space="preserve">is </w:t>
                      </w:r>
                      <w:r w:rsidRPr="005B484B">
                        <w:rPr>
                          <w:rFonts w:ascii="Century Gothic" w:hAnsi="Century Gothic"/>
                          <w:sz w:val="16"/>
                          <w:szCs w:val="16"/>
                        </w:rPr>
                        <w:t xml:space="preserve">to </w:t>
                      </w:r>
                      <w:r>
                        <w:rPr>
                          <w:rFonts w:ascii="Century Gothic" w:hAnsi="Century Gothic"/>
                          <w:sz w:val="16"/>
                          <w:szCs w:val="16"/>
                        </w:rPr>
                        <w:t xml:space="preserve">compile </w:t>
                      </w:r>
                      <w:r w:rsidRPr="005B484B">
                        <w:rPr>
                          <w:rFonts w:ascii="Century Gothic" w:hAnsi="Century Gothic"/>
                          <w:sz w:val="16"/>
                          <w:szCs w:val="16"/>
                        </w:rPr>
                        <w:t xml:space="preserve">an action plan outlining how all recommendations from the investigation </w:t>
                      </w:r>
                      <w:r>
                        <w:rPr>
                          <w:rFonts w:ascii="Century Gothic" w:hAnsi="Century Gothic"/>
                          <w:sz w:val="16"/>
                          <w:szCs w:val="16"/>
                        </w:rPr>
                        <w:t>are going to be met identifying;</w:t>
                      </w:r>
                      <w:r w:rsidRPr="005B484B">
                        <w:rPr>
                          <w:rFonts w:ascii="Century Gothic" w:hAnsi="Century Gothic"/>
                          <w:sz w:val="16"/>
                          <w:szCs w:val="16"/>
                        </w:rPr>
                        <w:t xml:space="preserve"> action required, responsib</w:t>
                      </w:r>
                      <w:r>
                        <w:rPr>
                          <w:rFonts w:ascii="Century Gothic" w:hAnsi="Century Gothic"/>
                          <w:sz w:val="16"/>
                          <w:szCs w:val="16"/>
                        </w:rPr>
                        <w:t xml:space="preserve">le professional, </w:t>
                      </w:r>
                      <w:r w:rsidRPr="005B484B">
                        <w:rPr>
                          <w:rFonts w:ascii="Century Gothic" w:hAnsi="Century Gothic"/>
                          <w:sz w:val="16"/>
                          <w:szCs w:val="16"/>
                        </w:rPr>
                        <w:t xml:space="preserve">time frame </w:t>
                      </w:r>
                      <w:r>
                        <w:rPr>
                          <w:rFonts w:ascii="Century Gothic" w:hAnsi="Century Gothic"/>
                          <w:sz w:val="16"/>
                          <w:szCs w:val="16"/>
                        </w:rPr>
                        <w:t xml:space="preserve">and desired outcome </w:t>
                      </w:r>
                      <w:r w:rsidRPr="005B484B">
                        <w:rPr>
                          <w:rFonts w:ascii="Century Gothic" w:hAnsi="Century Gothic"/>
                          <w:sz w:val="16"/>
                          <w:szCs w:val="16"/>
                        </w:rPr>
                        <w:t>inclu</w:t>
                      </w:r>
                      <w:r>
                        <w:rPr>
                          <w:rFonts w:ascii="Century Gothic" w:hAnsi="Century Gothic"/>
                          <w:sz w:val="16"/>
                          <w:szCs w:val="16"/>
                        </w:rPr>
                        <w:t>ding a date of when the action was</w:t>
                      </w:r>
                      <w:r w:rsidRPr="005B484B">
                        <w:rPr>
                          <w:rFonts w:ascii="Century Gothic" w:hAnsi="Century Gothic"/>
                          <w:sz w:val="16"/>
                          <w:szCs w:val="16"/>
                        </w:rPr>
                        <w:t xml:space="preserve"> met. </w:t>
                      </w:r>
                      <w:r>
                        <w:rPr>
                          <w:rFonts w:ascii="Century Gothic" w:hAnsi="Century Gothic"/>
                          <w:sz w:val="16"/>
                          <w:szCs w:val="16"/>
                        </w:rPr>
                        <w:t xml:space="preserve">Any outcome of recommended </w:t>
                      </w:r>
                      <w:r w:rsidRPr="005B484B">
                        <w:rPr>
                          <w:rFonts w:ascii="Century Gothic" w:hAnsi="Century Gothic"/>
                          <w:sz w:val="16"/>
                          <w:szCs w:val="16"/>
                        </w:rPr>
                        <w:t>disciplinary hearings</w:t>
                      </w:r>
                      <w:r>
                        <w:rPr>
                          <w:rFonts w:ascii="Century Gothic" w:hAnsi="Century Gothic"/>
                          <w:sz w:val="16"/>
                          <w:szCs w:val="16"/>
                        </w:rPr>
                        <w:t xml:space="preserve"> should also be included. This should be presented to the relevant Director for testing and closure and then shared with the Lead Person, documented in the safeguarding file and used to close the case. The case will be reviewed by the Safeguarding Committee monthly whilst open and if agreed closed off</w:t>
                      </w:r>
                      <w:r w:rsidRPr="0036084B">
                        <w:t xml:space="preserve"> </w:t>
                      </w:r>
                      <w:r w:rsidRPr="0036084B">
                        <w:rPr>
                          <w:rFonts w:ascii="Century Gothic" w:hAnsi="Century Gothic"/>
                          <w:sz w:val="16"/>
                          <w:szCs w:val="16"/>
                        </w:rPr>
                        <w:t>and lessons learnt disseminated</w:t>
                      </w:r>
                      <w:r>
                        <w:rPr>
                          <w:rFonts w:ascii="Century Gothic" w:hAnsi="Century Gothic"/>
                          <w:sz w:val="16"/>
                          <w:szCs w:val="16"/>
                        </w:rPr>
                        <w:t xml:space="preserve">. </w:t>
                      </w:r>
                      <w:r w:rsidRPr="00A877B2">
                        <w:rPr>
                          <w:rFonts w:ascii="Century Gothic" w:hAnsi="Century Gothic"/>
                          <w:sz w:val="16"/>
                          <w:szCs w:val="16"/>
                        </w:rPr>
                        <w:t xml:space="preserve">The registered manager </w:t>
                      </w:r>
                      <w:r>
                        <w:rPr>
                          <w:rFonts w:ascii="Century Gothic" w:hAnsi="Century Gothic"/>
                          <w:sz w:val="16"/>
                          <w:szCs w:val="16"/>
                        </w:rPr>
                        <w:t xml:space="preserve">must </w:t>
                      </w:r>
                      <w:r w:rsidRPr="00A877B2">
                        <w:rPr>
                          <w:rFonts w:ascii="Century Gothic" w:hAnsi="Century Gothic"/>
                          <w:sz w:val="16"/>
                          <w:szCs w:val="16"/>
                        </w:rPr>
                        <w:t xml:space="preserve">notify CQC of the outcome and recommendations as required; a copy of this </w:t>
                      </w:r>
                      <w:r>
                        <w:rPr>
                          <w:rFonts w:ascii="Century Gothic" w:hAnsi="Century Gothic"/>
                          <w:sz w:val="16"/>
                          <w:szCs w:val="16"/>
                        </w:rPr>
                        <w:t>correspondence should be kept by the Registered Manager for future reference</w:t>
                      </w:r>
                    </w:p>
                    <w:p w14:paraId="2081DA79" w14:textId="77777777" w:rsidR="00AE08B0" w:rsidRPr="00A877B2" w:rsidRDefault="00AE08B0" w:rsidP="00D02037">
                      <w:pPr>
                        <w:ind w:left="700" w:hanging="476"/>
                        <w:rPr>
                          <w:rFonts w:ascii="Century Gothic" w:hAnsi="Century Gothic"/>
                          <w:sz w:val="16"/>
                          <w:szCs w:val="16"/>
                        </w:rPr>
                      </w:pPr>
                    </w:p>
                  </w:txbxContent>
                </v:textbox>
                <w10:wrap anchorx="margin"/>
              </v:shape>
            </w:pict>
          </mc:Fallback>
        </mc:AlternateContent>
      </w:r>
      <w:r w:rsidR="00D02037" w:rsidRPr="00D02037">
        <w:rPr>
          <w:rFonts w:ascii="Century Gothic" w:hAnsi="Century Gothic" w:cs="Arial"/>
          <w:sz w:val="20"/>
          <w:szCs w:val="20"/>
        </w:rPr>
        <w:br w:type="page"/>
      </w:r>
    </w:p>
    <w:p w14:paraId="30A7257B" w14:textId="77777777" w:rsidR="008F635A" w:rsidRPr="000754D1" w:rsidRDefault="00603E0B" w:rsidP="00D02037">
      <w:pPr>
        <w:rPr>
          <w:rFonts w:ascii="Century Gothic" w:hAnsi="Century Gothic"/>
          <w:b/>
          <w:sz w:val="22"/>
          <w:szCs w:val="22"/>
        </w:rPr>
      </w:pPr>
      <w:r>
        <w:rPr>
          <w:rFonts w:ascii="Century Gothic" w:hAnsi="Century Gothic"/>
          <w:b/>
          <w:sz w:val="22"/>
          <w:szCs w:val="22"/>
        </w:rPr>
        <w:lastRenderedPageBreak/>
        <w:t>Appendix 3</w:t>
      </w:r>
      <w:r w:rsidR="00476BC0" w:rsidRPr="000754D1">
        <w:rPr>
          <w:rFonts w:ascii="Century Gothic" w:hAnsi="Century Gothic"/>
          <w:b/>
          <w:sz w:val="22"/>
          <w:szCs w:val="22"/>
        </w:rPr>
        <w:t xml:space="preserve"> </w:t>
      </w:r>
    </w:p>
    <w:p w14:paraId="1755AB24" w14:textId="77777777" w:rsidR="00476BC0" w:rsidRPr="000754D1" w:rsidRDefault="00476BC0" w:rsidP="00D02037">
      <w:pPr>
        <w:rPr>
          <w:rFonts w:ascii="Century Gothic" w:hAnsi="Century Gothic"/>
          <w:sz w:val="22"/>
          <w:szCs w:val="22"/>
        </w:rPr>
      </w:pPr>
    </w:p>
    <w:p w14:paraId="4C93342F" w14:textId="77777777" w:rsidR="00603E0B" w:rsidRDefault="00603E0B" w:rsidP="00D02037">
      <w:pPr>
        <w:rPr>
          <w:rFonts w:ascii="Century Gothic" w:hAnsi="Century Gothic"/>
          <w:b/>
          <w:sz w:val="22"/>
          <w:szCs w:val="22"/>
          <w:u w:val="single"/>
        </w:rPr>
      </w:pPr>
      <w:r>
        <w:rPr>
          <w:rFonts w:ascii="Century Gothic" w:hAnsi="Century Gothic"/>
          <w:b/>
          <w:sz w:val="22"/>
          <w:szCs w:val="22"/>
          <w:u w:val="single"/>
        </w:rPr>
        <w:t xml:space="preserve">Contact details </w:t>
      </w:r>
    </w:p>
    <w:p w14:paraId="4645BA14" w14:textId="77777777" w:rsidR="00603E0B" w:rsidRDefault="00603E0B" w:rsidP="00D02037">
      <w:pPr>
        <w:rPr>
          <w:rFonts w:ascii="Century Gothic" w:hAnsi="Century Gothic"/>
          <w:b/>
          <w:sz w:val="22"/>
          <w:szCs w:val="22"/>
          <w:u w:val="single"/>
        </w:rPr>
      </w:pPr>
    </w:p>
    <w:p w14:paraId="7C006448" w14:textId="77777777" w:rsidR="00705A1A" w:rsidRDefault="00603E0B" w:rsidP="00603E0B">
      <w:pPr>
        <w:rPr>
          <w:rFonts w:ascii="Century Gothic" w:hAnsi="Century Gothic"/>
          <w:sz w:val="22"/>
          <w:szCs w:val="22"/>
        </w:rPr>
      </w:pPr>
      <w:r w:rsidRPr="00A3120F">
        <w:rPr>
          <w:rFonts w:ascii="Century Gothic" w:hAnsi="Century Gothic"/>
          <w:sz w:val="22"/>
          <w:szCs w:val="22"/>
        </w:rPr>
        <w:t>All staff must be</w:t>
      </w:r>
      <w:r w:rsidR="00705A1A">
        <w:rPr>
          <w:rFonts w:ascii="Century Gothic" w:hAnsi="Century Gothic"/>
          <w:sz w:val="22"/>
          <w:szCs w:val="22"/>
        </w:rPr>
        <w:t xml:space="preserve"> aware of how to raise concerns. </w:t>
      </w:r>
    </w:p>
    <w:p w14:paraId="36142840" w14:textId="77777777" w:rsidR="00705A1A" w:rsidRDefault="00705A1A" w:rsidP="00603E0B">
      <w:pPr>
        <w:rPr>
          <w:rFonts w:ascii="Century Gothic" w:hAnsi="Century Gothic"/>
          <w:sz w:val="22"/>
          <w:szCs w:val="22"/>
        </w:rPr>
      </w:pPr>
      <w:r>
        <w:rPr>
          <w:rFonts w:ascii="Century Gothic" w:hAnsi="Century Gothic"/>
          <w:sz w:val="22"/>
          <w:szCs w:val="22"/>
        </w:rPr>
        <w:t>I</w:t>
      </w:r>
      <w:r w:rsidR="00603E0B" w:rsidRPr="00A3120F">
        <w:rPr>
          <w:rFonts w:ascii="Century Gothic" w:hAnsi="Century Gothic"/>
          <w:sz w:val="22"/>
          <w:szCs w:val="22"/>
        </w:rPr>
        <w:t xml:space="preserve">n the absence of the safeguarding lead </w:t>
      </w:r>
      <w:r>
        <w:rPr>
          <w:rFonts w:ascii="Century Gothic" w:hAnsi="Century Gothic"/>
          <w:sz w:val="22"/>
          <w:szCs w:val="22"/>
        </w:rPr>
        <w:t xml:space="preserve">a senior manager should be contacted. </w:t>
      </w:r>
    </w:p>
    <w:p w14:paraId="3E58F019" w14:textId="77777777" w:rsidR="00603E0B" w:rsidRPr="00A3120F" w:rsidRDefault="00705A1A" w:rsidP="00603E0B">
      <w:pPr>
        <w:rPr>
          <w:rFonts w:ascii="Century Gothic" w:hAnsi="Century Gothic"/>
          <w:sz w:val="22"/>
          <w:szCs w:val="22"/>
        </w:rPr>
      </w:pPr>
      <w:r>
        <w:rPr>
          <w:rFonts w:ascii="Century Gothic" w:hAnsi="Century Gothic"/>
          <w:sz w:val="22"/>
          <w:szCs w:val="22"/>
        </w:rPr>
        <w:t>Other c</w:t>
      </w:r>
      <w:r w:rsidR="00603E0B" w:rsidRPr="00A3120F">
        <w:rPr>
          <w:rFonts w:ascii="Century Gothic" w:hAnsi="Century Gothic"/>
          <w:sz w:val="22"/>
          <w:szCs w:val="22"/>
        </w:rPr>
        <w:t xml:space="preserve">ontact details can be found below or on the Keeping safe poster displayed in school and college </w:t>
      </w:r>
    </w:p>
    <w:p w14:paraId="74FFC88B" w14:textId="77777777" w:rsidR="00603E0B" w:rsidRDefault="00603E0B" w:rsidP="00D02037">
      <w:pPr>
        <w:rPr>
          <w:rFonts w:ascii="Century Gothic" w:hAnsi="Century Gothic"/>
          <w:b/>
          <w:sz w:val="22"/>
          <w:szCs w:val="22"/>
          <w:u w:val="single"/>
        </w:rPr>
      </w:pPr>
    </w:p>
    <w:p w14:paraId="13BD780E" w14:textId="77777777" w:rsidR="00603E0B" w:rsidRDefault="00603E0B" w:rsidP="00603E0B">
      <w:pPr>
        <w:rPr>
          <w:rFonts w:ascii="Century Gothic" w:hAnsi="Century Gothic"/>
          <w:b/>
          <w:sz w:val="22"/>
          <w:szCs w:val="22"/>
          <w:u w:val="single"/>
        </w:rPr>
      </w:pPr>
      <w:r>
        <w:rPr>
          <w:rFonts w:ascii="Century Gothic" w:hAnsi="Century Gothic"/>
          <w:b/>
          <w:sz w:val="22"/>
          <w:szCs w:val="22"/>
          <w:u w:val="single"/>
        </w:rPr>
        <w:t xml:space="preserve">Internal Contact Detail </w:t>
      </w:r>
    </w:p>
    <w:p w14:paraId="66B378CA" w14:textId="77777777" w:rsidR="00603E0B" w:rsidRDefault="00603E0B" w:rsidP="00603E0B">
      <w:pPr>
        <w:rPr>
          <w:rFonts w:ascii="Century Gothic" w:hAnsi="Century Gothic"/>
          <w:b/>
          <w:sz w:val="22"/>
          <w:szCs w:val="22"/>
          <w:u w:val="single"/>
        </w:rPr>
      </w:pPr>
    </w:p>
    <w:p w14:paraId="0E2DD712" w14:textId="77777777" w:rsidR="00603E0B" w:rsidRPr="007A37B4" w:rsidRDefault="00603E0B" w:rsidP="00603E0B">
      <w:pPr>
        <w:rPr>
          <w:rFonts w:ascii="Century Gothic" w:hAnsi="Century Gothic"/>
          <w:b/>
          <w:sz w:val="22"/>
          <w:szCs w:val="22"/>
        </w:rPr>
      </w:pPr>
      <w:r>
        <w:rPr>
          <w:rFonts w:ascii="Century Gothic" w:hAnsi="Century Gothic"/>
          <w:b/>
          <w:sz w:val="22"/>
          <w:szCs w:val="22"/>
        </w:rPr>
        <w:t xml:space="preserve">Social Work and </w:t>
      </w:r>
      <w:r w:rsidRPr="007A37B4">
        <w:rPr>
          <w:rFonts w:ascii="Century Gothic" w:hAnsi="Century Gothic"/>
          <w:b/>
          <w:sz w:val="22"/>
          <w:szCs w:val="22"/>
        </w:rPr>
        <w:t xml:space="preserve">Safeguarding Department: </w:t>
      </w:r>
    </w:p>
    <w:p w14:paraId="0FA0806B" w14:textId="77777777" w:rsidR="00603E0B" w:rsidRDefault="00705A1A" w:rsidP="00603E0B">
      <w:pPr>
        <w:rPr>
          <w:rFonts w:ascii="Century Gothic" w:hAnsi="Century Gothic"/>
          <w:sz w:val="22"/>
          <w:szCs w:val="22"/>
        </w:rPr>
      </w:pPr>
      <w:r>
        <w:rPr>
          <w:rFonts w:ascii="Century Gothic" w:hAnsi="Century Gothic"/>
          <w:sz w:val="22"/>
          <w:szCs w:val="22"/>
        </w:rPr>
        <w:t>Becci Peart 01565 640180, ext</w:t>
      </w:r>
      <w:r w:rsidR="00603E0B">
        <w:rPr>
          <w:rFonts w:ascii="Century Gothic" w:hAnsi="Century Gothic"/>
          <w:sz w:val="22"/>
          <w:szCs w:val="22"/>
        </w:rPr>
        <w:t>: 2240 or 07841066336</w:t>
      </w:r>
    </w:p>
    <w:p w14:paraId="1B6B492A" w14:textId="77777777" w:rsidR="00603E0B" w:rsidRDefault="00705A1A" w:rsidP="00603E0B">
      <w:pPr>
        <w:rPr>
          <w:rFonts w:ascii="Century Gothic" w:hAnsi="Century Gothic"/>
          <w:sz w:val="22"/>
          <w:szCs w:val="22"/>
        </w:rPr>
      </w:pPr>
      <w:r>
        <w:rPr>
          <w:rFonts w:ascii="Century Gothic" w:hAnsi="Century Gothic"/>
          <w:sz w:val="22"/>
          <w:szCs w:val="22"/>
        </w:rPr>
        <w:t>Greg Shelley 01565 640042, ext</w:t>
      </w:r>
      <w:r w:rsidR="00603E0B">
        <w:rPr>
          <w:rFonts w:ascii="Century Gothic" w:hAnsi="Century Gothic"/>
          <w:sz w:val="22"/>
          <w:szCs w:val="22"/>
        </w:rPr>
        <w:t>: 2290 or 07740052407</w:t>
      </w:r>
    </w:p>
    <w:p w14:paraId="7DE27DE3" w14:textId="77777777" w:rsidR="00603E0B" w:rsidRPr="008A4C9D" w:rsidRDefault="00603E0B" w:rsidP="00603E0B">
      <w:pPr>
        <w:rPr>
          <w:rFonts w:ascii="Century Gothic" w:hAnsi="Century Gothic"/>
          <w:b/>
          <w:sz w:val="22"/>
          <w:szCs w:val="22"/>
          <w:u w:val="single"/>
        </w:rPr>
      </w:pPr>
      <w:r>
        <w:rPr>
          <w:rFonts w:ascii="Century Gothic" w:hAnsi="Century Gothic"/>
          <w:sz w:val="22"/>
          <w:szCs w:val="22"/>
        </w:rPr>
        <w:t xml:space="preserve">Out of Hours or in an emergency: 0844 858 4848 </w:t>
      </w:r>
      <w:r w:rsidRPr="008A4C9D">
        <w:rPr>
          <w:rFonts w:ascii="Century Gothic" w:hAnsi="Century Gothic"/>
          <w:b/>
          <w:sz w:val="22"/>
          <w:szCs w:val="22"/>
          <w:u w:val="single"/>
        </w:rPr>
        <w:t xml:space="preserve"> </w:t>
      </w:r>
    </w:p>
    <w:p w14:paraId="75045F0E" w14:textId="77777777" w:rsidR="00476BC0" w:rsidRPr="00E903C3" w:rsidRDefault="00476BC0" w:rsidP="00D02037">
      <w:pPr>
        <w:rPr>
          <w:rFonts w:ascii="Century Gothic" w:hAnsi="Century Gothic"/>
          <w:b/>
          <w:sz w:val="22"/>
          <w:szCs w:val="22"/>
          <w:u w:val="single"/>
        </w:rPr>
      </w:pPr>
    </w:p>
    <w:p w14:paraId="43BF8403" w14:textId="77777777" w:rsidR="00476BC0" w:rsidRPr="00603E0B" w:rsidRDefault="00603E0B" w:rsidP="00D02037">
      <w:pPr>
        <w:rPr>
          <w:rFonts w:ascii="Century Gothic" w:hAnsi="Century Gothic"/>
          <w:b/>
          <w:sz w:val="22"/>
          <w:szCs w:val="22"/>
          <w:u w:val="single"/>
        </w:rPr>
      </w:pPr>
      <w:r w:rsidRPr="00603E0B">
        <w:rPr>
          <w:rFonts w:ascii="Century Gothic" w:hAnsi="Century Gothic"/>
          <w:b/>
          <w:sz w:val="22"/>
          <w:szCs w:val="22"/>
          <w:u w:val="single"/>
        </w:rPr>
        <w:t xml:space="preserve">External contact details </w:t>
      </w:r>
    </w:p>
    <w:p w14:paraId="25383E88" w14:textId="77777777" w:rsidR="00603E0B" w:rsidRDefault="00603E0B" w:rsidP="00D02037">
      <w:pPr>
        <w:rPr>
          <w:rFonts w:ascii="Century Gothic" w:hAnsi="Century Gothic"/>
          <w:sz w:val="22"/>
          <w:szCs w:val="22"/>
        </w:rPr>
      </w:pPr>
    </w:p>
    <w:p w14:paraId="79C3C045" w14:textId="77777777" w:rsidR="00603E0B" w:rsidRPr="00603E0B" w:rsidRDefault="00603E0B" w:rsidP="00D02037">
      <w:pPr>
        <w:rPr>
          <w:rFonts w:ascii="Century Gothic" w:hAnsi="Century Gothic"/>
          <w:b/>
          <w:sz w:val="22"/>
          <w:szCs w:val="22"/>
          <w:u w:val="single"/>
        </w:rPr>
      </w:pPr>
      <w:r w:rsidRPr="00603E0B">
        <w:rPr>
          <w:rFonts w:ascii="Century Gothic" w:hAnsi="Century Gothic"/>
          <w:b/>
          <w:sz w:val="22"/>
          <w:szCs w:val="22"/>
          <w:u w:val="single"/>
        </w:rPr>
        <w:t xml:space="preserve">Adults </w:t>
      </w:r>
    </w:p>
    <w:p w14:paraId="65B4013D" w14:textId="77777777" w:rsidR="00603E0B" w:rsidRPr="000754D1" w:rsidRDefault="00603E0B" w:rsidP="00D02037">
      <w:pPr>
        <w:rPr>
          <w:rFonts w:ascii="Century Gothic" w:hAnsi="Century Gothic"/>
          <w:sz w:val="22"/>
          <w:szCs w:val="22"/>
        </w:rPr>
      </w:pPr>
    </w:p>
    <w:p w14:paraId="45A069D6" w14:textId="77777777" w:rsidR="00476BC0" w:rsidRPr="000754D1" w:rsidRDefault="00476BC0" w:rsidP="00D02037">
      <w:pPr>
        <w:rPr>
          <w:rFonts w:ascii="Century Gothic" w:hAnsi="Century Gothic"/>
          <w:sz w:val="22"/>
          <w:szCs w:val="22"/>
        </w:rPr>
      </w:pPr>
      <w:r w:rsidRPr="00E903C3">
        <w:rPr>
          <w:rFonts w:ascii="Century Gothic" w:hAnsi="Century Gothic"/>
          <w:b/>
          <w:sz w:val="22"/>
          <w:szCs w:val="22"/>
        </w:rPr>
        <w:t xml:space="preserve">Cheshire East </w:t>
      </w:r>
      <w:r w:rsidR="00603E0B">
        <w:rPr>
          <w:rFonts w:ascii="Century Gothic" w:hAnsi="Century Gothic"/>
          <w:b/>
          <w:sz w:val="22"/>
          <w:szCs w:val="22"/>
        </w:rPr>
        <w:t xml:space="preserve">point of contact </w:t>
      </w:r>
      <w:r w:rsidRPr="000754D1">
        <w:rPr>
          <w:rFonts w:ascii="Century Gothic" w:hAnsi="Century Gothic"/>
          <w:sz w:val="22"/>
          <w:szCs w:val="22"/>
        </w:rPr>
        <w:t xml:space="preserve">Tel: 0300 123 5010 </w:t>
      </w:r>
    </w:p>
    <w:p w14:paraId="36090711" w14:textId="77777777" w:rsidR="00476BC0" w:rsidRDefault="00476BC0" w:rsidP="00D02037">
      <w:pPr>
        <w:rPr>
          <w:rFonts w:ascii="Century Gothic" w:hAnsi="Century Gothic"/>
          <w:sz w:val="22"/>
          <w:szCs w:val="22"/>
        </w:rPr>
      </w:pPr>
      <w:r w:rsidRPr="00E903C3">
        <w:rPr>
          <w:rFonts w:ascii="Century Gothic" w:hAnsi="Century Gothic"/>
          <w:b/>
          <w:sz w:val="22"/>
          <w:szCs w:val="22"/>
        </w:rPr>
        <w:t>Cheshire East</w:t>
      </w:r>
      <w:r w:rsidR="00603E0B">
        <w:rPr>
          <w:rFonts w:ascii="Century Gothic" w:hAnsi="Century Gothic"/>
          <w:b/>
          <w:sz w:val="22"/>
          <w:szCs w:val="22"/>
        </w:rPr>
        <w:t xml:space="preserve"> o</w:t>
      </w:r>
      <w:r w:rsidRPr="00E903C3">
        <w:rPr>
          <w:rFonts w:ascii="Century Gothic" w:hAnsi="Century Gothic"/>
          <w:b/>
          <w:sz w:val="22"/>
          <w:szCs w:val="22"/>
        </w:rPr>
        <w:t>ut of Hours</w:t>
      </w:r>
      <w:r w:rsidRPr="000754D1">
        <w:rPr>
          <w:rFonts w:ascii="Century Gothic" w:hAnsi="Century Gothic"/>
          <w:sz w:val="22"/>
          <w:szCs w:val="22"/>
        </w:rPr>
        <w:t xml:space="preserve"> Tel: 01606 76611 </w:t>
      </w:r>
    </w:p>
    <w:p w14:paraId="1360E63A" w14:textId="77777777" w:rsidR="00603E0B" w:rsidRPr="000754D1" w:rsidRDefault="00603E0B" w:rsidP="00D02037">
      <w:pPr>
        <w:rPr>
          <w:rFonts w:ascii="Century Gothic" w:hAnsi="Century Gothic"/>
          <w:sz w:val="22"/>
          <w:szCs w:val="22"/>
        </w:rPr>
      </w:pPr>
      <w:r w:rsidRPr="00603E0B">
        <w:rPr>
          <w:rFonts w:ascii="Century Gothic" w:hAnsi="Century Gothic"/>
          <w:b/>
          <w:sz w:val="22"/>
          <w:szCs w:val="22"/>
        </w:rPr>
        <w:t>Cheshire East Adult providers safeguarding team</w:t>
      </w:r>
      <w:r>
        <w:rPr>
          <w:rFonts w:ascii="Century Gothic" w:hAnsi="Century Gothic"/>
          <w:sz w:val="22"/>
          <w:szCs w:val="22"/>
        </w:rPr>
        <w:t xml:space="preserve"> Tel: </w:t>
      </w:r>
      <w:r w:rsidRPr="00603E0B">
        <w:rPr>
          <w:rFonts w:ascii="Century Gothic" w:hAnsi="Century Gothic"/>
          <w:sz w:val="22"/>
          <w:szCs w:val="22"/>
        </w:rPr>
        <w:t>01270 686213</w:t>
      </w:r>
    </w:p>
    <w:p w14:paraId="076D0AC0" w14:textId="77777777" w:rsidR="00476BC0" w:rsidRPr="000754D1" w:rsidRDefault="00476BC0" w:rsidP="00D02037">
      <w:pPr>
        <w:rPr>
          <w:rFonts w:ascii="Century Gothic" w:hAnsi="Century Gothic"/>
          <w:sz w:val="22"/>
          <w:szCs w:val="22"/>
        </w:rPr>
      </w:pPr>
      <w:r w:rsidRPr="00E903C3">
        <w:rPr>
          <w:rFonts w:ascii="Century Gothic" w:hAnsi="Century Gothic"/>
          <w:b/>
          <w:sz w:val="22"/>
          <w:szCs w:val="22"/>
        </w:rPr>
        <w:t>Cheshire East Adult Safeguarding Board</w:t>
      </w:r>
      <w:r w:rsidRPr="000754D1">
        <w:rPr>
          <w:rFonts w:ascii="Century Gothic" w:hAnsi="Century Gothic"/>
          <w:sz w:val="22"/>
          <w:szCs w:val="22"/>
        </w:rPr>
        <w:t xml:space="preserve"> Tel: 01270 375 2</w:t>
      </w:r>
      <w:r w:rsidR="009F0067">
        <w:rPr>
          <w:rFonts w:ascii="Century Gothic" w:hAnsi="Century Gothic"/>
          <w:sz w:val="22"/>
          <w:szCs w:val="22"/>
        </w:rPr>
        <w:t xml:space="preserve">37 </w:t>
      </w:r>
    </w:p>
    <w:p w14:paraId="7D422CC1" w14:textId="77777777" w:rsidR="00476BC0" w:rsidRPr="000754D1" w:rsidRDefault="00476BC0" w:rsidP="00D02037">
      <w:pPr>
        <w:rPr>
          <w:rFonts w:ascii="Century Gothic" w:hAnsi="Century Gothic"/>
          <w:sz w:val="22"/>
          <w:szCs w:val="22"/>
        </w:rPr>
      </w:pPr>
      <w:r w:rsidRPr="00E903C3">
        <w:rPr>
          <w:rFonts w:ascii="Century Gothic" w:hAnsi="Century Gothic"/>
          <w:b/>
          <w:sz w:val="22"/>
          <w:szCs w:val="22"/>
        </w:rPr>
        <w:t>Local Police Station</w:t>
      </w:r>
      <w:r w:rsidRPr="000754D1">
        <w:rPr>
          <w:rFonts w:ascii="Century Gothic" w:hAnsi="Century Gothic"/>
          <w:sz w:val="22"/>
          <w:szCs w:val="22"/>
        </w:rPr>
        <w:t xml:space="preserve">: Dial 101 or 999 in an emergency </w:t>
      </w:r>
    </w:p>
    <w:p w14:paraId="6EBBF37A" w14:textId="77777777" w:rsidR="00476BC0" w:rsidRPr="000754D1" w:rsidRDefault="00476BC0" w:rsidP="00D02037">
      <w:pPr>
        <w:rPr>
          <w:rFonts w:ascii="Century Gothic" w:hAnsi="Century Gothic"/>
          <w:sz w:val="22"/>
          <w:szCs w:val="22"/>
        </w:rPr>
      </w:pPr>
      <w:r w:rsidRPr="00E903C3">
        <w:rPr>
          <w:rFonts w:ascii="Century Gothic" w:hAnsi="Century Gothic"/>
          <w:b/>
          <w:sz w:val="22"/>
          <w:szCs w:val="22"/>
        </w:rPr>
        <w:t>Eastern Cheshire Public Protection Unit</w:t>
      </w:r>
      <w:r w:rsidRPr="000754D1">
        <w:rPr>
          <w:rFonts w:ascii="Century Gothic" w:hAnsi="Century Gothic"/>
          <w:sz w:val="22"/>
          <w:szCs w:val="22"/>
        </w:rPr>
        <w:t xml:space="preserve"> Tel: 01606 362 521 </w:t>
      </w:r>
    </w:p>
    <w:p w14:paraId="3B7889D4" w14:textId="77777777" w:rsidR="00476BC0" w:rsidRDefault="00476BC0" w:rsidP="00D02037">
      <w:pPr>
        <w:rPr>
          <w:rFonts w:ascii="Century Gothic" w:hAnsi="Century Gothic"/>
          <w:sz w:val="22"/>
          <w:szCs w:val="22"/>
        </w:rPr>
      </w:pPr>
    </w:p>
    <w:p w14:paraId="1A4C6342" w14:textId="77777777" w:rsidR="00603E0B" w:rsidRPr="00603E0B" w:rsidRDefault="00603E0B" w:rsidP="00D02037">
      <w:pPr>
        <w:rPr>
          <w:rFonts w:ascii="Century Gothic" w:hAnsi="Century Gothic"/>
          <w:b/>
          <w:sz w:val="22"/>
          <w:szCs w:val="22"/>
          <w:u w:val="single"/>
        </w:rPr>
      </w:pPr>
      <w:r w:rsidRPr="00603E0B">
        <w:rPr>
          <w:rFonts w:ascii="Century Gothic" w:hAnsi="Century Gothic"/>
          <w:b/>
          <w:sz w:val="22"/>
          <w:szCs w:val="22"/>
          <w:u w:val="single"/>
        </w:rPr>
        <w:t>Children</w:t>
      </w:r>
    </w:p>
    <w:p w14:paraId="7F889B43" w14:textId="77777777" w:rsidR="00603E0B" w:rsidRDefault="00603E0B" w:rsidP="00D02037">
      <w:pPr>
        <w:rPr>
          <w:rFonts w:ascii="Century Gothic" w:hAnsi="Century Gothic"/>
          <w:sz w:val="22"/>
          <w:szCs w:val="22"/>
        </w:rPr>
      </w:pPr>
    </w:p>
    <w:p w14:paraId="36B953B3" w14:textId="77777777" w:rsidR="00603E0B" w:rsidRDefault="00603E0B" w:rsidP="00603E0B">
      <w:pPr>
        <w:rPr>
          <w:rFonts w:ascii="Century Gothic" w:hAnsi="Century Gothic"/>
          <w:b/>
          <w:sz w:val="22"/>
          <w:szCs w:val="22"/>
        </w:rPr>
      </w:pPr>
      <w:r>
        <w:rPr>
          <w:rFonts w:ascii="Century Gothic" w:hAnsi="Century Gothic"/>
          <w:b/>
          <w:sz w:val="22"/>
          <w:szCs w:val="22"/>
        </w:rPr>
        <w:t xml:space="preserve">Cheshire East Consultation Service (ChECS) </w:t>
      </w:r>
      <w:r w:rsidRPr="00603E0B">
        <w:rPr>
          <w:rFonts w:ascii="Century Gothic" w:hAnsi="Century Gothic"/>
          <w:sz w:val="22"/>
          <w:szCs w:val="22"/>
        </w:rPr>
        <w:t>Tel: 0300 123 5012 (ext2)</w:t>
      </w:r>
    </w:p>
    <w:p w14:paraId="7ECCC554" w14:textId="77777777" w:rsidR="00603E0B" w:rsidRPr="004E6CFE" w:rsidRDefault="00603E0B" w:rsidP="00603E0B">
      <w:pPr>
        <w:rPr>
          <w:rFonts w:ascii="Century Gothic" w:hAnsi="Century Gothic"/>
          <w:sz w:val="22"/>
          <w:szCs w:val="22"/>
        </w:rPr>
      </w:pPr>
      <w:r w:rsidRPr="00603E0B">
        <w:rPr>
          <w:rFonts w:ascii="Century Gothic" w:hAnsi="Century Gothic"/>
          <w:b/>
          <w:sz w:val="22"/>
          <w:szCs w:val="22"/>
        </w:rPr>
        <w:t>Out of Hours Service (Emergency Duty Team)</w:t>
      </w:r>
      <w:r>
        <w:rPr>
          <w:rFonts w:ascii="Century Gothic" w:hAnsi="Century Gothic"/>
          <w:sz w:val="22"/>
          <w:szCs w:val="22"/>
        </w:rPr>
        <w:t xml:space="preserve"> Tel:</w:t>
      </w:r>
      <w:r w:rsidRPr="004E6CFE">
        <w:rPr>
          <w:rFonts w:ascii="Century Gothic" w:hAnsi="Century Gothic"/>
          <w:sz w:val="22"/>
          <w:szCs w:val="22"/>
        </w:rPr>
        <w:t xml:space="preserve"> 0300 123 5022</w:t>
      </w:r>
    </w:p>
    <w:p w14:paraId="10BB166A" w14:textId="77777777" w:rsidR="00603E0B" w:rsidRDefault="00603E0B" w:rsidP="00603E0B">
      <w:pPr>
        <w:rPr>
          <w:rFonts w:ascii="Century Gothic" w:hAnsi="Century Gothic"/>
          <w:b/>
          <w:sz w:val="22"/>
          <w:szCs w:val="22"/>
        </w:rPr>
      </w:pPr>
      <w:r>
        <w:rPr>
          <w:rFonts w:ascii="Century Gothic" w:hAnsi="Century Gothic"/>
          <w:b/>
          <w:sz w:val="22"/>
          <w:szCs w:val="22"/>
        </w:rPr>
        <w:t>Lead Agency Designated Officer (LADO) –</w:t>
      </w:r>
      <w:r w:rsidR="00B84430">
        <w:rPr>
          <w:rFonts w:ascii="Century Gothic" w:hAnsi="Century Gothic"/>
          <w:sz w:val="22"/>
          <w:szCs w:val="22"/>
        </w:rPr>
        <w:t xml:space="preserve">Tel: </w:t>
      </w:r>
      <w:r w:rsidRPr="00B84430">
        <w:rPr>
          <w:rFonts w:ascii="Century Gothic" w:hAnsi="Century Gothic"/>
          <w:sz w:val="22"/>
          <w:szCs w:val="22"/>
        </w:rPr>
        <w:t>01606 288931</w:t>
      </w:r>
    </w:p>
    <w:p w14:paraId="74578D63" w14:textId="77777777" w:rsidR="00603E0B" w:rsidRDefault="00603E0B" w:rsidP="00603E0B">
      <w:pPr>
        <w:rPr>
          <w:rFonts w:ascii="Century Gothic" w:hAnsi="Century Gothic"/>
          <w:b/>
          <w:sz w:val="22"/>
          <w:szCs w:val="22"/>
        </w:rPr>
      </w:pPr>
      <w:r>
        <w:rPr>
          <w:rFonts w:ascii="Century Gothic" w:hAnsi="Century Gothic"/>
          <w:b/>
          <w:sz w:val="22"/>
          <w:szCs w:val="22"/>
        </w:rPr>
        <w:t>Safeguarding Children in Education Settings (SCiES) –</w:t>
      </w:r>
      <w:r w:rsidR="00B84430">
        <w:rPr>
          <w:rFonts w:ascii="Century Gothic" w:hAnsi="Century Gothic"/>
          <w:b/>
          <w:sz w:val="22"/>
          <w:szCs w:val="22"/>
        </w:rPr>
        <w:t xml:space="preserve"> </w:t>
      </w:r>
      <w:r w:rsidR="00B84430" w:rsidRPr="00B84430">
        <w:rPr>
          <w:rFonts w:ascii="Century Gothic" w:hAnsi="Century Gothic"/>
          <w:sz w:val="22"/>
          <w:szCs w:val="22"/>
        </w:rPr>
        <w:t>Tel:</w:t>
      </w:r>
      <w:r w:rsidRPr="00B84430">
        <w:rPr>
          <w:rFonts w:ascii="Century Gothic" w:hAnsi="Century Gothic"/>
          <w:sz w:val="22"/>
          <w:szCs w:val="22"/>
        </w:rPr>
        <w:t xml:space="preserve"> 01606 275039</w:t>
      </w:r>
    </w:p>
    <w:p w14:paraId="5DD80799" w14:textId="77777777" w:rsidR="00603E0B" w:rsidRDefault="00603E0B" w:rsidP="00603E0B">
      <w:pPr>
        <w:rPr>
          <w:rFonts w:ascii="Century Gothic" w:hAnsi="Century Gothic"/>
          <w:sz w:val="22"/>
          <w:szCs w:val="22"/>
        </w:rPr>
      </w:pPr>
      <w:r>
        <w:rPr>
          <w:rFonts w:ascii="Century Gothic" w:hAnsi="Century Gothic"/>
          <w:b/>
          <w:sz w:val="22"/>
          <w:szCs w:val="22"/>
        </w:rPr>
        <w:t xml:space="preserve">Local Safeguarding </w:t>
      </w:r>
      <w:r w:rsidR="00700C15">
        <w:rPr>
          <w:rFonts w:ascii="Century Gothic" w:hAnsi="Century Gothic"/>
          <w:b/>
          <w:sz w:val="22"/>
          <w:szCs w:val="22"/>
        </w:rPr>
        <w:t>Children’s</w:t>
      </w:r>
      <w:r>
        <w:rPr>
          <w:rFonts w:ascii="Century Gothic" w:hAnsi="Century Gothic"/>
          <w:b/>
          <w:sz w:val="22"/>
          <w:szCs w:val="22"/>
        </w:rPr>
        <w:t xml:space="preserve"> Board (LSCB) - </w:t>
      </w:r>
      <w:r w:rsidRPr="004E6CFE">
        <w:rPr>
          <w:rFonts w:ascii="Century Gothic" w:hAnsi="Century Gothic"/>
          <w:sz w:val="22"/>
          <w:szCs w:val="22"/>
        </w:rPr>
        <w:t>1st Floor, Westfields, Mid</w:t>
      </w:r>
      <w:r>
        <w:rPr>
          <w:rFonts w:ascii="Century Gothic" w:hAnsi="Century Gothic"/>
          <w:sz w:val="22"/>
          <w:szCs w:val="22"/>
        </w:rPr>
        <w:t>dl</w:t>
      </w:r>
      <w:r w:rsidRPr="004E6CFE">
        <w:rPr>
          <w:rFonts w:ascii="Century Gothic" w:hAnsi="Century Gothic"/>
          <w:sz w:val="22"/>
          <w:szCs w:val="22"/>
        </w:rPr>
        <w:t>ewich Road, Sandbach, Cheshire, CW11 1HZ</w:t>
      </w:r>
    </w:p>
    <w:p w14:paraId="43A86381" w14:textId="77777777" w:rsidR="00603E0B" w:rsidRPr="000754D1" w:rsidRDefault="00603E0B" w:rsidP="00D02037">
      <w:pPr>
        <w:rPr>
          <w:rFonts w:ascii="Century Gothic" w:hAnsi="Century Gothic"/>
          <w:sz w:val="22"/>
          <w:szCs w:val="22"/>
        </w:rPr>
      </w:pPr>
    </w:p>
    <w:p w14:paraId="2DFE2D6C" w14:textId="77777777" w:rsidR="00E903C3" w:rsidRDefault="00AA559A" w:rsidP="00D02037">
      <w:pPr>
        <w:rPr>
          <w:rFonts w:ascii="Century Gothic" w:hAnsi="Century Gothic"/>
          <w:sz w:val="22"/>
          <w:szCs w:val="22"/>
        </w:rPr>
      </w:pPr>
      <w:r w:rsidRPr="00E903C3">
        <w:rPr>
          <w:rFonts w:ascii="Century Gothic" w:hAnsi="Century Gothic"/>
          <w:b/>
          <w:sz w:val="22"/>
          <w:szCs w:val="22"/>
        </w:rPr>
        <w:t>CQC</w:t>
      </w:r>
      <w:r w:rsidR="00476BC0" w:rsidRPr="000754D1">
        <w:rPr>
          <w:rFonts w:ascii="Century Gothic" w:hAnsi="Century Gothic"/>
          <w:sz w:val="22"/>
          <w:szCs w:val="22"/>
        </w:rPr>
        <w:t xml:space="preserve">: </w:t>
      </w:r>
    </w:p>
    <w:p w14:paraId="0B214EBF" w14:textId="77777777" w:rsidR="00AA559A" w:rsidRDefault="00E903C3" w:rsidP="00D02037">
      <w:pPr>
        <w:rPr>
          <w:rFonts w:ascii="Century Gothic" w:hAnsi="Century Gothic"/>
          <w:sz w:val="22"/>
          <w:szCs w:val="22"/>
        </w:rPr>
      </w:pPr>
      <w:r w:rsidRPr="00E903C3">
        <w:rPr>
          <w:rFonts w:ascii="Century Gothic" w:hAnsi="Century Gothic"/>
          <w:b/>
          <w:sz w:val="22"/>
          <w:szCs w:val="22"/>
        </w:rPr>
        <w:t>Website</w:t>
      </w:r>
      <w:r>
        <w:rPr>
          <w:rFonts w:ascii="Century Gothic" w:hAnsi="Century Gothic"/>
          <w:sz w:val="22"/>
          <w:szCs w:val="22"/>
        </w:rPr>
        <w:t xml:space="preserve">: </w:t>
      </w:r>
      <w:hyperlink r:id="rId28" w:history="1">
        <w:r w:rsidRPr="00DF0179">
          <w:rPr>
            <w:rStyle w:val="Hyperlink"/>
            <w:rFonts w:ascii="Century Gothic" w:hAnsi="Century Gothic"/>
            <w:sz w:val="22"/>
            <w:szCs w:val="22"/>
          </w:rPr>
          <w:t>www.cqc.org.uk</w:t>
        </w:r>
      </w:hyperlink>
      <w:r>
        <w:rPr>
          <w:rFonts w:ascii="Century Gothic" w:hAnsi="Century Gothic"/>
          <w:sz w:val="22"/>
          <w:szCs w:val="22"/>
        </w:rPr>
        <w:t xml:space="preserve"> </w:t>
      </w:r>
    </w:p>
    <w:p w14:paraId="17D6A5F1" w14:textId="77777777" w:rsidR="00E903C3" w:rsidRDefault="002E33A1" w:rsidP="00AA559A">
      <w:pPr>
        <w:rPr>
          <w:rFonts w:ascii="Century Gothic" w:hAnsi="Century Gothic"/>
          <w:sz w:val="22"/>
          <w:szCs w:val="22"/>
        </w:rPr>
      </w:pPr>
      <w:r>
        <w:rPr>
          <w:rFonts w:ascii="Century Gothic" w:hAnsi="Century Gothic"/>
          <w:b/>
          <w:sz w:val="22"/>
          <w:szCs w:val="22"/>
        </w:rPr>
        <w:t>Email:</w:t>
      </w:r>
      <w:r w:rsidR="00E903C3">
        <w:rPr>
          <w:rFonts w:ascii="Century Gothic" w:hAnsi="Century Gothic"/>
          <w:sz w:val="22"/>
          <w:szCs w:val="22"/>
        </w:rPr>
        <w:t xml:space="preserve"> </w:t>
      </w:r>
      <w:hyperlink r:id="rId29" w:history="1">
        <w:r w:rsidR="00ED3CED" w:rsidRPr="00AE3A0B">
          <w:rPr>
            <w:rStyle w:val="Hyperlink"/>
            <w:rFonts w:ascii="Century Gothic" w:hAnsi="Century Gothic"/>
            <w:sz w:val="22"/>
            <w:szCs w:val="22"/>
          </w:rPr>
          <w:t>enquiries@cqc.org.uk</w:t>
        </w:r>
      </w:hyperlink>
      <w:r w:rsidR="002F5D36">
        <w:rPr>
          <w:rFonts w:ascii="Century Gothic" w:hAnsi="Century Gothic"/>
          <w:sz w:val="22"/>
          <w:szCs w:val="22"/>
        </w:rPr>
        <w:t xml:space="preserve"> </w:t>
      </w:r>
    </w:p>
    <w:p w14:paraId="20A8DD01" w14:textId="77777777" w:rsidR="002E33A1" w:rsidRDefault="002E33A1" w:rsidP="00AA559A">
      <w:pPr>
        <w:rPr>
          <w:rFonts w:ascii="Century Gothic" w:hAnsi="Century Gothic"/>
          <w:sz w:val="22"/>
          <w:szCs w:val="22"/>
        </w:rPr>
      </w:pPr>
      <w:r w:rsidRPr="00E903C3">
        <w:rPr>
          <w:rFonts w:ascii="Century Gothic" w:hAnsi="Century Gothic"/>
          <w:b/>
          <w:sz w:val="22"/>
          <w:szCs w:val="22"/>
        </w:rPr>
        <w:t>Postal Address</w:t>
      </w:r>
      <w:r>
        <w:rPr>
          <w:rFonts w:ascii="Century Gothic" w:hAnsi="Century Gothic"/>
          <w:sz w:val="22"/>
          <w:szCs w:val="22"/>
        </w:rPr>
        <w:t xml:space="preserve">: </w:t>
      </w:r>
    </w:p>
    <w:p w14:paraId="093329A9" w14:textId="77777777" w:rsidR="00AA559A" w:rsidRPr="00AA559A" w:rsidRDefault="00AA559A" w:rsidP="00AA559A">
      <w:pPr>
        <w:rPr>
          <w:rFonts w:ascii="Century Gothic" w:hAnsi="Century Gothic"/>
          <w:sz w:val="22"/>
          <w:szCs w:val="22"/>
        </w:rPr>
      </w:pPr>
      <w:r w:rsidRPr="00AA559A">
        <w:rPr>
          <w:rFonts w:ascii="Century Gothic" w:hAnsi="Century Gothic"/>
          <w:sz w:val="22"/>
          <w:szCs w:val="22"/>
        </w:rPr>
        <w:t>CQC National Customer Service Centre</w:t>
      </w:r>
    </w:p>
    <w:p w14:paraId="0AD1F803" w14:textId="77777777" w:rsidR="00AA559A" w:rsidRPr="00AA559A" w:rsidRDefault="00AA559A" w:rsidP="00AA559A">
      <w:pPr>
        <w:rPr>
          <w:rFonts w:ascii="Century Gothic" w:hAnsi="Century Gothic"/>
          <w:sz w:val="22"/>
          <w:szCs w:val="22"/>
        </w:rPr>
      </w:pPr>
      <w:r w:rsidRPr="00AA559A">
        <w:rPr>
          <w:rFonts w:ascii="Century Gothic" w:hAnsi="Century Gothic"/>
          <w:sz w:val="22"/>
          <w:szCs w:val="22"/>
        </w:rPr>
        <w:t>Citygate</w:t>
      </w:r>
    </w:p>
    <w:p w14:paraId="342446BC" w14:textId="77777777" w:rsidR="00AA559A" w:rsidRPr="00AA559A" w:rsidRDefault="00AA559A" w:rsidP="00AA559A">
      <w:pPr>
        <w:rPr>
          <w:rFonts w:ascii="Century Gothic" w:hAnsi="Century Gothic"/>
          <w:sz w:val="22"/>
          <w:szCs w:val="22"/>
        </w:rPr>
      </w:pPr>
      <w:r w:rsidRPr="00AA559A">
        <w:rPr>
          <w:rFonts w:ascii="Century Gothic" w:hAnsi="Century Gothic"/>
          <w:sz w:val="22"/>
          <w:szCs w:val="22"/>
        </w:rPr>
        <w:t>Gallowgate</w:t>
      </w:r>
    </w:p>
    <w:p w14:paraId="6EBA6440" w14:textId="77777777" w:rsidR="00AA559A" w:rsidRPr="00AA559A" w:rsidRDefault="00AA559A" w:rsidP="00AA559A">
      <w:pPr>
        <w:rPr>
          <w:rFonts w:ascii="Century Gothic" w:hAnsi="Century Gothic"/>
          <w:sz w:val="22"/>
          <w:szCs w:val="22"/>
        </w:rPr>
      </w:pPr>
      <w:r w:rsidRPr="00AA559A">
        <w:rPr>
          <w:rFonts w:ascii="Century Gothic" w:hAnsi="Century Gothic"/>
          <w:sz w:val="22"/>
          <w:szCs w:val="22"/>
        </w:rPr>
        <w:t>Newcastle upon Tyne</w:t>
      </w:r>
    </w:p>
    <w:p w14:paraId="7FA4CFCD" w14:textId="77777777" w:rsidR="00AA559A" w:rsidRDefault="00AA559A" w:rsidP="00AA559A">
      <w:pPr>
        <w:rPr>
          <w:rFonts w:ascii="Century Gothic" w:hAnsi="Century Gothic"/>
          <w:sz w:val="22"/>
          <w:szCs w:val="22"/>
        </w:rPr>
      </w:pPr>
      <w:r w:rsidRPr="00AA559A">
        <w:rPr>
          <w:rFonts w:ascii="Century Gothic" w:hAnsi="Century Gothic"/>
          <w:sz w:val="22"/>
          <w:szCs w:val="22"/>
        </w:rPr>
        <w:t>NE1 4PA</w:t>
      </w:r>
    </w:p>
    <w:p w14:paraId="70C4E2AE" w14:textId="77777777" w:rsidR="00476BC0" w:rsidRDefault="00AA559A" w:rsidP="00AA559A">
      <w:pPr>
        <w:rPr>
          <w:rFonts w:ascii="Century Gothic" w:hAnsi="Century Gothic"/>
          <w:sz w:val="22"/>
          <w:szCs w:val="22"/>
        </w:rPr>
      </w:pPr>
      <w:r w:rsidRPr="00E903C3">
        <w:rPr>
          <w:rFonts w:ascii="Century Gothic" w:hAnsi="Century Gothic"/>
          <w:b/>
          <w:sz w:val="22"/>
          <w:szCs w:val="22"/>
        </w:rPr>
        <w:t>Tel:</w:t>
      </w:r>
      <w:r>
        <w:rPr>
          <w:rFonts w:ascii="Century Gothic" w:hAnsi="Century Gothic"/>
          <w:sz w:val="22"/>
          <w:szCs w:val="22"/>
        </w:rPr>
        <w:t xml:space="preserve"> </w:t>
      </w:r>
      <w:r w:rsidR="00476BC0" w:rsidRPr="000754D1">
        <w:rPr>
          <w:rFonts w:ascii="Century Gothic" w:hAnsi="Century Gothic"/>
          <w:sz w:val="22"/>
          <w:szCs w:val="22"/>
        </w:rPr>
        <w:t xml:space="preserve">03000 616161 </w:t>
      </w:r>
    </w:p>
    <w:p w14:paraId="4C392D1D" w14:textId="77777777" w:rsidR="00AA559A" w:rsidRPr="000754D1" w:rsidRDefault="00AA559A" w:rsidP="00AA559A">
      <w:pPr>
        <w:rPr>
          <w:rFonts w:ascii="Century Gothic" w:hAnsi="Century Gothic"/>
          <w:sz w:val="22"/>
          <w:szCs w:val="22"/>
        </w:rPr>
      </w:pPr>
    </w:p>
    <w:p w14:paraId="48848DC6" w14:textId="77777777" w:rsidR="00E903C3" w:rsidRDefault="001E1187" w:rsidP="00D02037">
      <w:pPr>
        <w:rPr>
          <w:rFonts w:ascii="Century Gothic" w:hAnsi="Century Gothic"/>
          <w:sz w:val="22"/>
          <w:szCs w:val="22"/>
        </w:rPr>
      </w:pPr>
      <w:r w:rsidRPr="00E903C3">
        <w:rPr>
          <w:rFonts w:ascii="Century Gothic" w:hAnsi="Century Gothic"/>
          <w:b/>
          <w:sz w:val="22"/>
          <w:szCs w:val="22"/>
        </w:rPr>
        <w:t>Ofsted</w:t>
      </w:r>
      <w:r w:rsidR="009D4247" w:rsidRPr="000754D1">
        <w:rPr>
          <w:rFonts w:ascii="Century Gothic" w:hAnsi="Century Gothic"/>
          <w:sz w:val="22"/>
          <w:szCs w:val="22"/>
        </w:rPr>
        <w:t>:</w:t>
      </w:r>
    </w:p>
    <w:p w14:paraId="203FAF69" w14:textId="77777777" w:rsidR="00E903C3" w:rsidRDefault="00E903C3" w:rsidP="00D02037">
      <w:pPr>
        <w:rPr>
          <w:rFonts w:ascii="Century Gothic" w:hAnsi="Century Gothic"/>
          <w:sz w:val="22"/>
          <w:szCs w:val="22"/>
        </w:rPr>
      </w:pPr>
      <w:r w:rsidRPr="00E903C3">
        <w:rPr>
          <w:rFonts w:ascii="Century Gothic" w:hAnsi="Century Gothic"/>
          <w:b/>
          <w:sz w:val="22"/>
          <w:szCs w:val="22"/>
        </w:rPr>
        <w:t>Website</w:t>
      </w:r>
      <w:r>
        <w:rPr>
          <w:rFonts w:ascii="Century Gothic" w:hAnsi="Century Gothic"/>
          <w:sz w:val="22"/>
          <w:szCs w:val="22"/>
        </w:rPr>
        <w:t xml:space="preserve">: </w:t>
      </w:r>
      <w:hyperlink r:id="rId30" w:history="1">
        <w:r w:rsidRPr="00DF0179">
          <w:rPr>
            <w:rStyle w:val="Hyperlink"/>
            <w:rFonts w:ascii="Century Gothic" w:hAnsi="Century Gothic"/>
            <w:sz w:val="22"/>
            <w:szCs w:val="22"/>
          </w:rPr>
          <w:t>https://www.gov.uk/government/organisations/ofsted</w:t>
        </w:r>
      </w:hyperlink>
      <w:r>
        <w:rPr>
          <w:rFonts w:ascii="Century Gothic" w:hAnsi="Century Gothic"/>
          <w:sz w:val="22"/>
          <w:szCs w:val="22"/>
        </w:rPr>
        <w:t xml:space="preserve"> </w:t>
      </w:r>
    </w:p>
    <w:p w14:paraId="463917C0" w14:textId="77777777" w:rsidR="002F5D36" w:rsidRDefault="002F5D36" w:rsidP="00D02037">
      <w:pPr>
        <w:rPr>
          <w:rFonts w:ascii="Century Gothic" w:hAnsi="Century Gothic"/>
          <w:b/>
          <w:sz w:val="22"/>
          <w:szCs w:val="22"/>
        </w:rPr>
      </w:pPr>
      <w:r>
        <w:rPr>
          <w:rFonts w:ascii="Century Gothic" w:hAnsi="Century Gothic"/>
          <w:b/>
          <w:sz w:val="22"/>
          <w:szCs w:val="22"/>
        </w:rPr>
        <w:t xml:space="preserve">Email: </w:t>
      </w:r>
      <w:hyperlink r:id="rId31" w:history="1">
        <w:r w:rsidR="00ED3CED" w:rsidRPr="00AE3A0B">
          <w:rPr>
            <w:rStyle w:val="Hyperlink"/>
            <w:rFonts w:ascii="Century Gothic" w:hAnsi="Century Gothic"/>
            <w:b/>
            <w:sz w:val="22"/>
            <w:szCs w:val="22"/>
          </w:rPr>
          <w:t>enquiries@ofsted.gov.uk</w:t>
        </w:r>
      </w:hyperlink>
      <w:r>
        <w:rPr>
          <w:rFonts w:ascii="Century Gothic" w:hAnsi="Century Gothic"/>
          <w:b/>
          <w:sz w:val="22"/>
          <w:szCs w:val="22"/>
        </w:rPr>
        <w:t xml:space="preserve"> </w:t>
      </w:r>
    </w:p>
    <w:p w14:paraId="1750FAF7" w14:textId="77777777" w:rsidR="002F5D36" w:rsidRDefault="00E903C3" w:rsidP="002F5D36">
      <w:pPr>
        <w:rPr>
          <w:rFonts w:ascii="Century Gothic" w:hAnsi="Century Gothic"/>
          <w:b/>
          <w:sz w:val="22"/>
          <w:szCs w:val="22"/>
        </w:rPr>
      </w:pPr>
      <w:r w:rsidRPr="00E903C3">
        <w:rPr>
          <w:rFonts w:ascii="Century Gothic" w:hAnsi="Century Gothic"/>
          <w:b/>
          <w:sz w:val="22"/>
          <w:szCs w:val="22"/>
        </w:rPr>
        <w:t xml:space="preserve">Postal Address: </w:t>
      </w:r>
    </w:p>
    <w:p w14:paraId="18B8A3E2" w14:textId="77777777" w:rsidR="002F5D36" w:rsidRPr="002F5D36" w:rsidRDefault="002F5D36" w:rsidP="002F5D36">
      <w:pPr>
        <w:rPr>
          <w:rFonts w:ascii="Century Gothic" w:hAnsi="Century Gothic"/>
          <w:sz w:val="22"/>
          <w:szCs w:val="22"/>
        </w:rPr>
      </w:pPr>
      <w:r w:rsidRPr="002F5D36">
        <w:rPr>
          <w:rFonts w:ascii="Century Gothic" w:hAnsi="Century Gothic"/>
          <w:sz w:val="22"/>
          <w:szCs w:val="22"/>
        </w:rPr>
        <w:t xml:space="preserve">Piccadilly Gate </w:t>
      </w:r>
    </w:p>
    <w:p w14:paraId="7E73D9E2" w14:textId="77777777" w:rsidR="002F5D36" w:rsidRPr="002F5D36" w:rsidRDefault="002F5D36" w:rsidP="002F5D36">
      <w:pPr>
        <w:rPr>
          <w:rFonts w:ascii="Century Gothic" w:hAnsi="Century Gothic"/>
          <w:sz w:val="22"/>
          <w:szCs w:val="22"/>
        </w:rPr>
      </w:pPr>
      <w:r w:rsidRPr="002F5D36">
        <w:rPr>
          <w:rFonts w:ascii="Century Gothic" w:hAnsi="Century Gothic"/>
          <w:sz w:val="22"/>
          <w:szCs w:val="22"/>
        </w:rPr>
        <w:t>Store Street</w:t>
      </w:r>
    </w:p>
    <w:p w14:paraId="3D7AA990" w14:textId="77777777" w:rsidR="002F5D36" w:rsidRPr="002F5D36" w:rsidRDefault="002F5D36" w:rsidP="002F5D36">
      <w:pPr>
        <w:rPr>
          <w:rFonts w:ascii="Century Gothic" w:hAnsi="Century Gothic"/>
          <w:sz w:val="22"/>
          <w:szCs w:val="22"/>
        </w:rPr>
      </w:pPr>
      <w:r w:rsidRPr="002F5D36">
        <w:rPr>
          <w:rFonts w:ascii="Century Gothic" w:hAnsi="Century Gothic"/>
          <w:sz w:val="22"/>
          <w:szCs w:val="22"/>
        </w:rPr>
        <w:t>Manchester</w:t>
      </w:r>
    </w:p>
    <w:p w14:paraId="25C7D9E6" w14:textId="77777777" w:rsidR="00E903C3" w:rsidRPr="002F5D36" w:rsidRDefault="002F5D36" w:rsidP="002F5D36">
      <w:pPr>
        <w:rPr>
          <w:rFonts w:ascii="Century Gothic" w:hAnsi="Century Gothic"/>
          <w:sz w:val="22"/>
          <w:szCs w:val="22"/>
        </w:rPr>
      </w:pPr>
      <w:r w:rsidRPr="002F5D36">
        <w:rPr>
          <w:rFonts w:ascii="Century Gothic" w:hAnsi="Century Gothic"/>
          <w:sz w:val="22"/>
          <w:szCs w:val="22"/>
        </w:rPr>
        <w:t>M1 2WD</w:t>
      </w:r>
    </w:p>
    <w:p w14:paraId="7EFF0532" w14:textId="77777777" w:rsidR="009D4247" w:rsidRDefault="00E903C3" w:rsidP="00D02037">
      <w:pPr>
        <w:rPr>
          <w:rFonts w:ascii="Century Gothic" w:hAnsi="Century Gothic" w:cs="Helvetica"/>
          <w:sz w:val="22"/>
          <w:szCs w:val="22"/>
        </w:rPr>
      </w:pPr>
      <w:r w:rsidRPr="00E903C3">
        <w:rPr>
          <w:rFonts w:ascii="Century Gothic" w:hAnsi="Century Gothic"/>
          <w:b/>
          <w:sz w:val="22"/>
          <w:szCs w:val="22"/>
        </w:rPr>
        <w:t>Tel</w:t>
      </w:r>
      <w:r>
        <w:rPr>
          <w:rFonts w:ascii="Century Gothic" w:hAnsi="Century Gothic"/>
          <w:sz w:val="22"/>
          <w:szCs w:val="22"/>
        </w:rPr>
        <w:t xml:space="preserve">: </w:t>
      </w:r>
      <w:r w:rsidR="00BE482F" w:rsidRPr="00BE482F">
        <w:rPr>
          <w:rFonts w:ascii="Century Gothic" w:hAnsi="Century Gothic"/>
          <w:sz w:val="22"/>
          <w:szCs w:val="22"/>
        </w:rPr>
        <w:t>0300 123 1231</w:t>
      </w:r>
    </w:p>
    <w:p w14:paraId="18775BA8" w14:textId="77777777" w:rsidR="00A877B2" w:rsidRDefault="00A877B2" w:rsidP="00D02037">
      <w:pPr>
        <w:rPr>
          <w:rFonts w:ascii="Century Gothic" w:hAnsi="Century Gothic" w:cs="Helvetica"/>
          <w:sz w:val="22"/>
          <w:szCs w:val="22"/>
        </w:rPr>
      </w:pPr>
    </w:p>
    <w:p w14:paraId="360405B0" w14:textId="77777777" w:rsidR="00A877B2" w:rsidRDefault="00B84430" w:rsidP="00D02037">
      <w:pPr>
        <w:rPr>
          <w:rFonts w:ascii="Century Gothic" w:hAnsi="Century Gothic" w:cs="Helvetica"/>
          <w:sz w:val="22"/>
          <w:szCs w:val="22"/>
        </w:rPr>
      </w:pPr>
      <w:r>
        <w:rPr>
          <w:rFonts w:ascii="Century Gothic" w:hAnsi="Century Gothic" w:cs="Helvetica"/>
          <w:sz w:val="22"/>
          <w:szCs w:val="22"/>
        </w:rPr>
        <w:lastRenderedPageBreak/>
        <w:t>Disability positive</w:t>
      </w:r>
      <w:r w:rsidR="00ED3CED">
        <w:rPr>
          <w:rFonts w:ascii="Century Gothic" w:hAnsi="Century Gothic" w:cs="Helvetica"/>
          <w:sz w:val="22"/>
          <w:szCs w:val="22"/>
        </w:rPr>
        <w:t xml:space="preserve"> – Advocacy </w:t>
      </w:r>
    </w:p>
    <w:p w14:paraId="535AF99E" w14:textId="77777777" w:rsidR="00A877B2" w:rsidRDefault="00A877B2" w:rsidP="00D02037">
      <w:pPr>
        <w:rPr>
          <w:rFonts w:ascii="Century Gothic" w:hAnsi="Century Gothic" w:cs="Helvetica"/>
          <w:sz w:val="22"/>
          <w:szCs w:val="22"/>
        </w:rPr>
      </w:pPr>
      <w:r w:rsidRPr="00A877B2">
        <w:rPr>
          <w:rFonts w:ascii="Century Gothic" w:hAnsi="Century Gothic" w:cs="Helvetica"/>
          <w:b/>
          <w:sz w:val="22"/>
          <w:szCs w:val="22"/>
        </w:rPr>
        <w:t>Website</w:t>
      </w:r>
      <w:r>
        <w:rPr>
          <w:rFonts w:ascii="Century Gothic" w:hAnsi="Century Gothic" w:cs="Helvetica"/>
          <w:sz w:val="22"/>
          <w:szCs w:val="22"/>
        </w:rPr>
        <w:t xml:space="preserve">: </w:t>
      </w:r>
      <w:hyperlink r:id="rId32" w:history="1">
        <w:r w:rsidR="00B84430" w:rsidRPr="003401DD">
          <w:rPr>
            <w:rStyle w:val="Hyperlink"/>
            <w:rFonts w:ascii="Century Gothic" w:hAnsi="Century Gothic" w:cs="Helvetica"/>
            <w:sz w:val="22"/>
            <w:szCs w:val="22"/>
          </w:rPr>
          <w:t>https://www.disabilitypositive.org</w:t>
        </w:r>
      </w:hyperlink>
      <w:r w:rsidR="00B84430">
        <w:rPr>
          <w:rFonts w:ascii="Century Gothic" w:hAnsi="Century Gothic" w:cs="Helvetica"/>
          <w:sz w:val="22"/>
          <w:szCs w:val="22"/>
        </w:rPr>
        <w:t xml:space="preserve"> </w:t>
      </w:r>
      <w:r>
        <w:rPr>
          <w:rFonts w:ascii="Century Gothic" w:hAnsi="Century Gothic" w:cs="Helvetica"/>
          <w:sz w:val="22"/>
          <w:szCs w:val="22"/>
        </w:rPr>
        <w:t xml:space="preserve"> </w:t>
      </w:r>
    </w:p>
    <w:p w14:paraId="64270394" w14:textId="77777777" w:rsidR="00B84430" w:rsidRDefault="00A877B2" w:rsidP="00D02037">
      <w:pPr>
        <w:rPr>
          <w:rFonts w:ascii="Century Gothic" w:hAnsi="Century Gothic" w:cs="Helvetica"/>
          <w:sz w:val="22"/>
          <w:szCs w:val="22"/>
        </w:rPr>
      </w:pPr>
      <w:r w:rsidRPr="00A877B2">
        <w:rPr>
          <w:rFonts w:ascii="Century Gothic" w:hAnsi="Century Gothic" w:cs="Helvetica"/>
          <w:b/>
          <w:sz w:val="22"/>
          <w:szCs w:val="22"/>
        </w:rPr>
        <w:t>Email</w:t>
      </w:r>
      <w:r>
        <w:rPr>
          <w:rFonts w:ascii="Century Gothic" w:hAnsi="Century Gothic" w:cs="Helvetica"/>
          <w:sz w:val="22"/>
          <w:szCs w:val="22"/>
        </w:rPr>
        <w:t xml:space="preserve">: </w:t>
      </w:r>
      <w:hyperlink r:id="rId33" w:history="1">
        <w:r w:rsidR="00B84430" w:rsidRPr="003401DD">
          <w:rPr>
            <w:rStyle w:val="Hyperlink"/>
            <w:rFonts w:ascii="Century Gothic" w:hAnsi="Century Gothic" w:cs="Helvetica"/>
            <w:sz w:val="22"/>
            <w:szCs w:val="22"/>
          </w:rPr>
          <w:t>info@disabilitypositive.org</w:t>
        </w:r>
      </w:hyperlink>
      <w:r w:rsidR="00B84430">
        <w:rPr>
          <w:rFonts w:ascii="Century Gothic" w:hAnsi="Century Gothic" w:cs="Helvetica"/>
          <w:sz w:val="22"/>
          <w:szCs w:val="22"/>
        </w:rPr>
        <w:t xml:space="preserve">, </w:t>
      </w:r>
    </w:p>
    <w:p w14:paraId="47C13528" w14:textId="77777777" w:rsidR="00A877B2" w:rsidRDefault="00B84430" w:rsidP="00D02037">
      <w:pPr>
        <w:rPr>
          <w:rFonts w:ascii="Century Gothic" w:hAnsi="Century Gothic" w:cs="Helvetica"/>
          <w:sz w:val="22"/>
          <w:szCs w:val="22"/>
        </w:rPr>
      </w:pPr>
      <w:r>
        <w:rPr>
          <w:rFonts w:ascii="Century Gothic" w:hAnsi="Century Gothic" w:cs="Helvetica"/>
          <w:sz w:val="22"/>
          <w:szCs w:val="22"/>
        </w:rPr>
        <w:t>Te</w:t>
      </w:r>
      <w:r w:rsidR="00A877B2" w:rsidRPr="00A877B2">
        <w:rPr>
          <w:rFonts w:ascii="Century Gothic" w:hAnsi="Century Gothic" w:cs="Helvetica"/>
          <w:b/>
          <w:sz w:val="22"/>
          <w:szCs w:val="22"/>
        </w:rPr>
        <w:t>l</w:t>
      </w:r>
      <w:r w:rsidR="00A877B2">
        <w:rPr>
          <w:rFonts w:ascii="Century Gothic" w:hAnsi="Century Gothic" w:cs="Helvetica"/>
          <w:sz w:val="22"/>
          <w:szCs w:val="22"/>
        </w:rPr>
        <w:t xml:space="preserve">: </w:t>
      </w:r>
      <w:r>
        <w:rPr>
          <w:rFonts w:ascii="Century Gothic" w:hAnsi="Century Gothic" w:cs="Helvetica"/>
          <w:sz w:val="22"/>
          <w:szCs w:val="22"/>
        </w:rPr>
        <w:t>01606810752</w:t>
      </w:r>
    </w:p>
    <w:p w14:paraId="5A212B0D" w14:textId="77777777" w:rsidR="00ED3CED" w:rsidRDefault="00ED3CED" w:rsidP="00D02037">
      <w:pPr>
        <w:rPr>
          <w:rFonts w:ascii="Century Gothic" w:hAnsi="Century Gothic" w:cs="Helvetica"/>
          <w:sz w:val="22"/>
          <w:szCs w:val="22"/>
        </w:rPr>
      </w:pPr>
    </w:p>
    <w:p w14:paraId="457D84AA" w14:textId="77777777" w:rsidR="00ED3CED" w:rsidRDefault="00ED3CED" w:rsidP="00D02037">
      <w:pPr>
        <w:rPr>
          <w:rFonts w:ascii="Century Gothic" w:hAnsi="Century Gothic" w:cs="Helvetica"/>
          <w:sz w:val="22"/>
          <w:szCs w:val="22"/>
        </w:rPr>
      </w:pPr>
      <w:r>
        <w:rPr>
          <w:rFonts w:ascii="Century Gothic" w:hAnsi="Century Gothic" w:cs="Helvetica"/>
          <w:sz w:val="22"/>
          <w:szCs w:val="22"/>
        </w:rPr>
        <w:t xml:space="preserve">Channel – Prevent </w:t>
      </w:r>
    </w:p>
    <w:p w14:paraId="7B5739A8" w14:textId="77777777" w:rsidR="00ED3CED" w:rsidRDefault="00ED3CED" w:rsidP="00D02037">
      <w:pPr>
        <w:rPr>
          <w:rFonts w:ascii="Century Gothic" w:hAnsi="Century Gothic" w:cs="Helvetica"/>
          <w:sz w:val="22"/>
          <w:szCs w:val="22"/>
        </w:rPr>
      </w:pPr>
      <w:r w:rsidRPr="00ED3CED">
        <w:rPr>
          <w:rFonts w:ascii="Century Gothic" w:hAnsi="Century Gothic" w:cs="Helvetica"/>
          <w:b/>
          <w:sz w:val="22"/>
          <w:szCs w:val="22"/>
        </w:rPr>
        <w:t>Email</w:t>
      </w:r>
      <w:r>
        <w:rPr>
          <w:rFonts w:ascii="Century Gothic" w:hAnsi="Century Gothic" w:cs="Helvetica"/>
          <w:sz w:val="22"/>
          <w:szCs w:val="22"/>
        </w:rPr>
        <w:t>:</w:t>
      </w:r>
      <w:r w:rsidRPr="00ED3CED">
        <w:rPr>
          <w:rFonts w:ascii="Century Gothic" w:hAnsi="Century Gothic" w:cs="Helvetica"/>
          <w:sz w:val="22"/>
          <w:szCs w:val="22"/>
        </w:rPr>
        <w:t xml:space="preserve"> </w:t>
      </w:r>
      <w:hyperlink r:id="rId34" w:history="1">
        <w:r w:rsidRPr="00AE3A0B">
          <w:rPr>
            <w:rStyle w:val="Hyperlink"/>
            <w:rFonts w:ascii="Century Gothic" w:hAnsi="Century Gothic" w:cs="Helvetica"/>
            <w:sz w:val="22"/>
            <w:szCs w:val="22"/>
          </w:rPr>
          <w:t>prevent@cheshire.pnn.police.uk</w:t>
        </w:r>
      </w:hyperlink>
      <w:r>
        <w:rPr>
          <w:rFonts w:ascii="Century Gothic" w:hAnsi="Century Gothic" w:cs="Helvetica"/>
          <w:sz w:val="22"/>
          <w:szCs w:val="22"/>
        </w:rPr>
        <w:t xml:space="preserve"> </w:t>
      </w:r>
    </w:p>
    <w:p w14:paraId="5C4BE24F" w14:textId="77777777" w:rsidR="00ED3CED" w:rsidRPr="000754D1" w:rsidRDefault="00ED3CED" w:rsidP="00D02037">
      <w:pPr>
        <w:rPr>
          <w:rFonts w:ascii="Century Gothic" w:hAnsi="Century Gothic"/>
          <w:sz w:val="22"/>
          <w:szCs w:val="22"/>
        </w:rPr>
      </w:pPr>
      <w:r w:rsidRPr="00ED3CED">
        <w:rPr>
          <w:rFonts w:ascii="Century Gothic" w:hAnsi="Century Gothic"/>
          <w:b/>
          <w:sz w:val="22"/>
          <w:szCs w:val="22"/>
        </w:rPr>
        <w:t>Tel</w:t>
      </w:r>
      <w:r>
        <w:rPr>
          <w:rFonts w:ascii="Century Gothic" w:hAnsi="Century Gothic"/>
          <w:sz w:val="22"/>
          <w:szCs w:val="22"/>
        </w:rPr>
        <w:t xml:space="preserve">: 01606 362121 </w:t>
      </w:r>
    </w:p>
    <w:p w14:paraId="6635C956" w14:textId="77777777" w:rsidR="00D02037" w:rsidRDefault="00D02037" w:rsidP="0065489F">
      <w:pPr>
        <w:rPr>
          <w:rFonts w:ascii="Century Gothic" w:hAnsi="Century Gothic"/>
          <w:sz w:val="22"/>
          <w:szCs w:val="22"/>
        </w:rPr>
      </w:pPr>
    </w:p>
    <w:p w14:paraId="3879E3E0" w14:textId="77777777" w:rsidR="00ED3CED" w:rsidRPr="000754D1" w:rsidRDefault="00ED3CED" w:rsidP="0065489F">
      <w:pPr>
        <w:rPr>
          <w:rFonts w:ascii="Century Gothic" w:hAnsi="Century Gothic"/>
          <w:sz w:val="22"/>
          <w:szCs w:val="22"/>
        </w:rPr>
      </w:pPr>
    </w:p>
    <w:p w14:paraId="3727D6FA" w14:textId="77777777" w:rsidR="000947F8" w:rsidRDefault="000947F8" w:rsidP="00476BC0">
      <w:pPr>
        <w:rPr>
          <w:rFonts w:ascii="Century Gothic" w:hAnsi="Century Gothic"/>
          <w:b/>
          <w:sz w:val="22"/>
          <w:szCs w:val="22"/>
        </w:rPr>
      </w:pPr>
    </w:p>
    <w:p w14:paraId="0E6EFD0E" w14:textId="77777777" w:rsidR="000947F8" w:rsidRDefault="000947F8" w:rsidP="00476BC0">
      <w:pPr>
        <w:rPr>
          <w:rFonts w:ascii="Century Gothic" w:hAnsi="Century Gothic"/>
          <w:b/>
          <w:sz w:val="22"/>
          <w:szCs w:val="22"/>
        </w:rPr>
      </w:pPr>
    </w:p>
    <w:p w14:paraId="52EEB975" w14:textId="77777777" w:rsidR="0098036C" w:rsidRDefault="0098036C" w:rsidP="00476BC0">
      <w:pPr>
        <w:rPr>
          <w:rFonts w:ascii="Century Gothic" w:hAnsi="Century Gothic"/>
          <w:b/>
          <w:sz w:val="22"/>
          <w:szCs w:val="22"/>
        </w:rPr>
      </w:pPr>
    </w:p>
    <w:p w14:paraId="2B4DA043" w14:textId="77777777" w:rsidR="0098036C" w:rsidRDefault="0098036C" w:rsidP="00476BC0">
      <w:pPr>
        <w:rPr>
          <w:rFonts w:ascii="Century Gothic" w:hAnsi="Century Gothic"/>
          <w:b/>
          <w:sz w:val="22"/>
          <w:szCs w:val="22"/>
        </w:rPr>
      </w:pPr>
    </w:p>
    <w:p w14:paraId="5C09ED40" w14:textId="77777777" w:rsidR="0098036C" w:rsidRDefault="0098036C" w:rsidP="00476BC0">
      <w:pPr>
        <w:rPr>
          <w:rFonts w:ascii="Century Gothic" w:hAnsi="Century Gothic"/>
          <w:b/>
          <w:sz w:val="22"/>
          <w:szCs w:val="22"/>
        </w:rPr>
      </w:pPr>
    </w:p>
    <w:p w14:paraId="03DF91F6" w14:textId="77777777" w:rsidR="0098036C" w:rsidRDefault="0098036C" w:rsidP="00476BC0">
      <w:pPr>
        <w:rPr>
          <w:rFonts w:ascii="Century Gothic" w:hAnsi="Century Gothic"/>
          <w:b/>
          <w:sz w:val="22"/>
          <w:szCs w:val="22"/>
        </w:rPr>
      </w:pPr>
    </w:p>
    <w:p w14:paraId="32EF3873" w14:textId="77777777" w:rsidR="0098036C" w:rsidRDefault="0098036C" w:rsidP="00476BC0">
      <w:pPr>
        <w:rPr>
          <w:rFonts w:ascii="Century Gothic" w:hAnsi="Century Gothic"/>
          <w:b/>
          <w:sz w:val="22"/>
          <w:szCs w:val="22"/>
        </w:rPr>
      </w:pPr>
    </w:p>
    <w:p w14:paraId="1E556274" w14:textId="77777777" w:rsidR="00064298" w:rsidRDefault="00064298" w:rsidP="00476BC0">
      <w:pPr>
        <w:rPr>
          <w:rFonts w:ascii="Century Gothic" w:hAnsi="Century Gothic"/>
          <w:b/>
          <w:sz w:val="22"/>
          <w:szCs w:val="22"/>
        </w:rPr>
      </w:pPr>
    </w:p>
    <w:p w14:paraId="4CAECB57" w14:textId="77777777" w:rsidR="00064298" w:rsidRDefault="00064298" w:rsidP="00476BC0">
      <w:pPr>
        <w:rPr>
          <w:rFonts w:ascii="Century Gothic" w:hAnsi="Century Gothic"/>
          <w:b/>
          <w:sz w:val="22"/>
          <w:szCs w:val="22"/>
        </w:rPr>
      </w:pPr>
    </w:p>
    <w:p w14:paraId="68BBA238" w14:textId="77777777" w:rsidR="00064298" w:rsidRDefault="00064298" w:rsidP="00476BC0">
      <w:pPr>
        <w:rPr>
          <w:rFonts w:ascii="Century Gothic" w:hAnsi="Century Gothic"/>
          <w:b/>
          <w:sz w:val="22"/>
          <w:szCs w:val="22"/>
        </w:rPr>
      </w:pPr>
    </w:p>
    <w:p w14:paraId="014B217A" w14:textId="77777777" w:rsidR="00064298" w:rsidRDefault="00064298" w:rsidP="00476BC0">
      <w:pPr>
        <w:rPr>
          <w:rFonts w:ascii="Century Gothic" w:hAnsi="Century Gothic"/>
          <w:b/>
          <w:sz w:val="22"/>
          <w:szCs w:val="22"/>
        </w:rPr>
      </w:pPr>
    </w:p>
    <w:p w14:paraId="3A5004B6" w14:textId="77777777" w:rsidR="00064298" w:rsidRDefault="00064298" w:rsidP="00476BC0">
      <w:pPr>
        <w:rPr>
          <w:rFonts w:ascii="Century Gothic" w:hAnsi="Century Gothic"/>
          <w:b/>
          <w:sz w:val="22"/>
          <w:szCs w:val="22"/>
        </w:rPr>
      </w:pPr>
    </w:p>
    <w:p w14:paraId="2AD18739" w14:textId="77777777" w:rsidR="00064298" w:rsidRDefault="00064298" w:rsidP="00476BC0">
      <w:pPr>
        <w:rPr>
          <w:rFonts w:ascii="Century Gothic" w:hAnsi="Century Gothic"/>
          <w:b/>
          <w:sz w:val="22"/>
          <w:szCs w:val="22"/>
        </w:rPr>
      </w:pPr>
    </w:p>
    <w:p w14:paraId="433D5120" w14:textId="77777777" w:rsidR="00064298" w:rsidRDefault="00064298" w:rsidP="00476BC0">
      <w:pPr>
        <w:rPr>
          <w:rFonts w:ascii="Century Gothic" w:hAnsi="Century Gothic"/>
          <w:b/>
          <w:sz w:val="22"/>
          <w:szCs w:val="22"/>
        </w:rPr>
      </w:pPr>
    </w:p>
    <w:p w14:paraId="225E140A" w14:textId="77777777" w:rsidR="00064298" w:rsidRDefault="00064298" w:rsidP="00476BC0">
      <w:pPr>
        <w:rPr>
          <w:rFonts w:ascii="Century Gothic" w:hAnsi="Century Gothic"/>
          <w:b/>
          <w:sz w:val="22"/>
          <w:szCs w:val="22"/>
        </w:rPr>
      </w:pPr>
    </w:p>
    <w:p w14:paraId="0E338E31" w14:textId="77777777" w:rsidR="00064298" w:rsidRDefault="00064298" w:rsidP="00476BC0">
      <w:pPr>
        <w:rPr>
          <w:rFonts w:ascii="Century Gothic" w:hAnsi="Century Gothic"/>
          <w:b/>
          <w:sz w:val="22"/>
          <w:szCs w:val="22"/>
        </w:rPr>
      </w:pPr>
    </w:p>
    <w:p w14:paraId="6AE29702" w14:textId="77777777" w:rsidR="00064298" w:rsidRDefault="00064298" w:rsidP="00476BC0">
      <w:pPr>
        <w:rPr>
          <w:rFonts w:ascii="Century Gothic" w:hAnsi="Century Gothic"/>
          <w:b/>
          <w:sz w:val="22"/>
          <w:szCs w:val="22"/>
        </w:rPr>
      </w:pPr>
    </w:p>
    <w:p w14:paraId="11C82430" w14:textId="77777777" w:rsidR="00064298" w:rsidRDefault="00064298" w:rsidP="00476BC0">
      <w:pPr>
        <w:rPr>
          <w:rFonts w:ascii="Century Gothic" w:hAnsi="Century Gothic"/>
          <w:b/>
          <w:sz w:val="22"/>
          <w:szCs w:val="22"/>
        </w:rPr>
      </w:pPr>
    </w:p>
    <w:p w14:paraId="4620EDAD" w14:textId="77777777" w:rsidR="00064298" w:rsidRDefault="00064298" w:rsidP="00476BC0">
      <w:pPr>
        <w:rPr>
          <w:rFonts w:ascii="Century Gothic" w:hAnsi="Century Gothic"/>
          <w:b/>
          <w:sz w:val="22"/>
          <w:szCs w:val="22"/>
        </w:rPr>
      </w:pPr>
    </w:p>
    <w:p w14:paraId="784ACE13" w14:textId="77777777" w:rsidR="00064298" w:rsidRDefault="00064298" w:rsidP="00476BC0">
      <w:pPr>
        <w:rPr>
          <w:rFonts w:ascii="Century Gothic" w:hAnsi="Century Gothic"/>
          <w:b/>
          <w:sz w:val="22"/>
          <w:szCs w:val="22"/>
        </w:rPr>
      </w:pPr>
    </w:p>
    <w:p w14:paraId="68D0B300" w14:textId="77777777" w:rsidR="00064298" w:rsidRDefault="00064298" w:rsidP="00476BC0">
      <w:pPr>
        <w:rPr>
          <w:rFonts w:ascii="Century Gothic" w:hAnsi="Century Gothic"/>
          <w:b/>
          <w:sz w:val="22"/>
          <w:szCs w:val="22"/>
        </w:rPr>
      </w:pPr>
    </w:p>
    <w:p w14:paraId="296FE9D5" w14:textId="77777777" w:rsidR="00064298" w:rsidRDefault="00064298" w:rsidP="00476BC0">
      <w:pPr>
        <w:rPr>
          <w:rFonts w:ascii="Century Gothic" w:hAnsi="Century Gothic"/>
          <w:b/>
          <w:sz w:val="22"/>
          <w:szCs w:val="22"/>
        </w:rPr>
      </w:pPr>
    </w:p>
    <w:p w14:paraId="456A5A42" w14:textId="77777777" w:rsidR="00064298" w:rsidRDefault="00064298" w:rsidP="00476BC0">
      <w:pPr>
        <w:rPr>
          <w:rFonts w:ascii="Century Gothic" w:hAnsi="Century Gothic"/>
          <w:b/>
          <w:sz w:val="22"/>
          <w:szCs w:val="22"/>
        </w:rPr>
      </w:pPr>
    </w:p>
    <w:p w14:paraId="1C157391" w14:textId="77777777" w:rsidR="00064298" w:rsidRDefault="00064298" w:rsidP="00476BC0">
      <w:pPr>
        <w:rPr>
          <w:rFonts w:ascii="Century Gothic" w:hAnsi="Century Gothic"/>
          <w:b/>
          <w:sz w:val="22"/>
          <w:szCs w:val="22"/>
        </w:rPr>
      </w:pPr>
    </w:p>
    <w:p w14:paraId="7DFF3021" w14:textId="77777777" w:rsidR="00064298" w:rsidRDefault="00064298" w:rsidP="00476BC0">
      <w:pPr>
        <w:rPr>
          <w:rFonts w:ascii="Century Gothic" w:hAnsi="Century Gothic"/>
          <w:b/>
          <w:sz w:val="22"/>
          <w:szCs w:val="22"/>
        </w:rPr>
      </w:pPr>
    </w:p>
    <w:p w14:paraId="41E65381" w14:textId="77777777" w:rsidR="00064298" w:rsidRDefault="00064298" w:rsidP="00476BC0">
      <w:pPr>
        <w:rPr>
          <w:rFonts w:ascii="Century Gothic" w:hAnsi="Century Gothic"/>
          <w:b/>
          <w:sz w:val="22"/>
          <w:szCs w:val="22"/>
        </w:rPr>
      </w:pPr>
    </w:p>
    <w:p w14:paraId="3C1E5CE5" w14:textId="77777777" w:rsidR="00064298" w:rsidRDefault="00064298" w:rsidP="00476BC0">
      <w:pPr>
        <w:rPr>
          <w:rFonts w:ascii="Century Gothic" w:hAnsi="Century Gothic"/>
          <w:b/>
          <w:sz w:val="22"/>
          <w:szCs w:val="22"/>
        </w:rPr>
      </w:pPr>
    </w:p>
    <w:p w14:paraId="73DE9FA5" w14:textId="77777777" w:rsidR="00064298" w:rsidRDefault="00064298" w:rsidP="00476BC0">
      <w:pPr>
        <w:rPr>
          <w:rFonts w:ascii="Century Gothic" w:hAnsi="Century Gothic"/>
          <w:b/>
          <w:sz w:val="22"/>
          <w:szCs w:val="22"/>
        </w:rPr>
      </w:pPr>
    </w:p>
    <w:p w14:paraId="3E9F70B5" w14:textId="77777777" w:rsidR="00064298" w:rsidRDefault="00064298" w:rsidP="00476BC0">
      <w:pPr>
        <w:rPr>
          <w:rFonts w:ascii="Century Gothic" w:hAnsi="Century Gothic"/>
          <w:b/>
          <w:sz w:val="22"/>
          <w:szCs w:val="22"/>
        </w:rPr>
      </w:pPr>
    </w:p>
    <w:p w14:paraId="05B39BA9" w14:textId="77777777" w:rsidR="00064298" w:rsidRDefault="00064298" w:rsidP="00476BC0">
      <w:pPr>
        <w:rPr>
          <w:rFonts w:ascii="Century Gothic" w:hAnsi="Century Gothic"/>
          <w:b/>
          <w:sz w:val="22"/>
          <w:szCs w:val="22"/>
        </w:rPr>
      </w:pPr>
    </w:p>
    <w:p w14:paraId="566755F2" w14:textId="77777777" w:rsidR="00064298" w:rsidRDefault="00064298" w:rsidP="00476BC0">
      <w:pPr>
        <w:rPr>
          <w:rFonts w:ascii="Century Gothic" w:hAnsi="Century Gothic"/>
          <w:b/>
          <w:sz w:val="22"/>
          <w:szCs w:val="22"/>
        </w:rPr>
      </w:pPr>
    </w:p>
    <w:p w14:paraId="5558FD8E" w14:textId="77777777" w:rsidR="00064298" w:rsidRDefault="00064298" w:rsidP="00476BC0">
      <w:pPr>
        <w:rPr>
          <w:rFonts w:ascii="Century Gothic" w:hAnsi="Century Gothic"/>
          <w:b/>
          <w:sz w:val="22"/>
          <w:szCs w:val="22"/>
        </w:rPr>
      </w:pPr>
    </w:p>
    <w:p w14:paraId="520405DB" w14:textId="77777777" w:rsidR="00064298" w:rsidRDefault="00064298" w:rsidP="00476BC0">
      <w:pPr>
        <w:rPr>
          <w:rFonts w:ascii="Century Gothic" w:hAnsi="Century Gothic"/>
          <w:b/>
          <w:sz w:val="22"/>
          <w:szCs w:val="22"/>
        </w:rPr>
      </w:pPr>
    </w:p>
    <w:p w14:paraId="7F617128" w14:textId="77777777" w:rsidR="0098036C" w:rsidRDefault="0098036C" w:rsidP="00476BC0">
      <w:pPr>
        <w:rPr>
          <w:rFonts w:ascii="Century Gothic" w:hAnsi="Century Gothic"/>
          <w:b/>
          <w:sz w:val="22"/>
          <w:szCs w:val="22"/>
        </w:rPr>
      </w:pPr>
    </w:p>
    <w:p w14:paraId="583EFA20" w14:textId="77777777" w:rsidR="0098036C" w:rsidRDefault="0098036C" w:rsidP="00476BC0">
      <w:pPr>
        <w:rPr>
          <w:rFonts w:ascii="Century Gothic" w:hAnsi="Century Gothic"/>
          <w:b/>
          <w:sz w:val="22"/>
          <w:szCs w:val="22"/>
        </w:rPr>
      </w:pPr>
    </w:p>
    <w:p w14:paraId="030E7B5D" w14:textId="77777777" w:rsidR="002904FE" w:rsidRDefault="002904FE" w:rsidP="0065489F">
      <w:pPr>
        <w:rPr>
          <w:rFonts w:ascii="Century Gothic" w:hAnsi="Century Gothic"/>
          <w:sz w:val="22"/>
          <w:szCs w:val="22"/>
        </w:rPr>
      </w:pPr>
    </w:p>
    <w:p w14:paraId="5D9F5B2D" w14:textId="77777777" w:rsidR="002904FE" w:rsidRDefault="00064298" w:rsidP="0065489F">
      <w:pPr>
        <w:rPr>
          <w:rFonts w:ascii="Century Gothic" w:hAnsi="Century Gothic"/>
          <w:b/>
          <w:sz w:val="22"/>
          <w:szCs w:val="22"/>
        </w:rPr>
      </w:pPr>
      <w:r>
        <w:rPr>
          <w:rFonts w:ascii="Century Gothic" w:hAnsi="Century Gothic"/>
          <w:b/>
          <w:sz w:val="22"/>
          <w:szCs w:val="22"/>
        </w:rPr>
        <w:t>Appendix 4</w:t>
      </w:r>
    </w:p>
    <w:p w14:paraId="4579B6A0" w14:textId="77777777" w:rsidR="002904FE" w:rsidRPr="002904FE" w:rsidRDefault="002904FE" w:rsidP="002904FE">
      <w:pPr>
        <w:keepNext/>
        <w:keepLines/>
        <w:spacing w:before="480" w:line="276" w:lineRule="auto"/>
        <w:jc w:val="center"/>
        <w:outlineLvl w:val="0"/>
        <w:rPr>
          <w:rFonts w:asciiTheme="majorHAnsi" w:eastAsiaTheme="majorEastAsia" w:hAnsiTheme="majorHAnsi" w:cstheme="majorBidi"/>
          <w:b/>
          <w:bCs/>
          <w:color w:val="365F91" w:themeColor="accent1" w:themeShade="BF"/>
          <w:sz w:val="32"/>
          <w:szCs w:val="32"/>
        </w:rPr>
      </w:pPr>
      <w:r w:rsidRPr="002904FE">
        <w:rPr>
          <w:rFonts w:asciiTheme="majorHAnsi" w:eastAsiaTheme="majorEastAsia" w:hAnsiTheme="majorHAnsi" w:cstheme="majorBidi"/>
          <w:b/>
          <w:bCs/>
          <w:color w:val="365F91" w:themeColor="accent1" w:themeShade="BF"/>
          <w:sz w:val="32"/>
          <w:szCs w:val="32"/>
        </w:rPr>
        <w:t>Protocol for Recording and evidencing unexplained injuries/bruising.</w:t>
      </w:r>
    </w:p>
    <w:p w14:paraId="695FEA78" w14:textId="77777777" w:rsidR="002904FE" w:rsidRPr="002904FE" w:rsidRDefault="002904FE" w:rsidP="002904FE">
      <w:pPr>
        <w:pBdr>
          <w:bottom w:val="single" w:sz="12" w:space="1" w:color="auto"/>
        </w:pBdr>
        <w:spacing w:after="200" w:line="276" w:lineRule="auto"/>
        <w:rPr>
          <w:rFonts w:asciiTheme="minorHAnsi" w:eastAsiaTheme="minorHAnsi" w:hAnsiTheme="minorHAnsi" w:cstheme="minorBidi"/>
          <w:sz w:val="22"/>
          <w:szCs w:val="22"/>
        </w:rPr>
      </w:pPr>
    </w:p>
    <w:p w14:paraId="1FB2EF56" w14:textId="77777777" w:rsidR="002904FE" w:rsidRPr="002904FE" w:rsidRDefault="002904FE" w:rsidP="002904FE">
      <w:pPr>
        <w:spacing w:after="200" w:line="276" w:lineRule="auto"/>
        <w:rPr>
          <w:rFonts w:asciiTheme="minorHAnsi" w:eastAsiaTheme="minorHAnsi" w:hAnsiTheme="minorHAnsi" w:cstheme="minorBidi"/>
          <w:sz w:val="22"/>
          <w:szCs w:val="22"/>
        </w:rPr>
      </w:pPr>
    </w:p>
    <w:p w14:paraId="2E9485BE" w14:textId="77777777" w:rsidR="002904FE" w:rsidRPr="00064298" w:rsidRDefault="002904FE" w:rsidP="002904FE">
      <w:pPr>
        <w:spacing w:after="200" w:line="276" w:lineRule="auto"/>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lastRenderedPageBreak/>
        <w:t>All unexplained injuries/bruising is reported through to the David Lewis S</w:t>
      </w:r>
      <w:r w:rsidR="00705A1A">
        <w:rPr>
          <w:rFonts w:ascii="Century Gothic" w:eastAsiaTheme="minorHAnsi" w:hAnsi="Century Gothic" w:cstheme="minorBidi"/>
          <w:sz w:val="22"/>
          <w:szCs w:val="22"/>
        </w:rPr>
        <w:t xml:space="preserve">afeguarding Lead </w:t>
      </w:r>
      <w:r w:rsidRPr="00064298">
        <w:rPr>
          <w:rFonts w:ascii="Century Gothic" w:eastAsiaTheme="minorHAnsi" w:hAnsi="Century Gothic" w:cstheme="minorBidi"/>
          <w:sz w:val="22"/>
          <w:szCs w:val="22"/>
        </w:rPr>
        <w:t xml:space="preserve">for all service users. Following receipt of the referral the following protocol should be followed. </w:t>
      </w:r>
    </w:p>
    <w:p w14:paraId="12DB9927" w14:textId="77777777" w:rsidR="002904FE" w:rsidRPr="00064298" w:rsidRDefault="002904FE" w:rsidP="002904FE">
      <w:pPr>
        <w:numPr>
          <w:ilvl w:val="0"/>
          <w:numId w:val="22"/>
        </w:numPr>
        <w:spacing w:after="200" w:line="276" w:lineRule="auto"/>
        <w:contextualSpacing/>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t xml:space="preserve">Staff member notices a bruise/injury and checks through previous documentation to see if a potential cause can be identified. If urgent treatment is required the Centre cover nurse should be called. </w:t>
      </w:r>
    </w:p>
    <w:p w14:paraId="0D8F1974" w14:textId="77777777" w:rsidR="002904FE" w:rsidRPr="00064298" w:rsidRDefault="002904FE" w:rsidP="002904FE">
      <w:pPr>
        <w:numPr>
          <w:ilvl w:val="0"/>
          <w:numId w:val="22"/>
        </w:numPr>
        <w:spacing w:after="200" w:line="276" w:lineRule="auto"/>
        <w:contextualSpacing/>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t>If a cause cannot be identified the staff membe</w:t>
      </w:r>
      <w:r w:rsidR="00D8425F" w:rsidRPr="00064298">
        <w:rPr>
          <w:rFonts w:ascii="Century Gothic" w:eastAsiaTheme="minorHAnsi" w:hAnsi="Century Gothic" w:cstheme="minorBidi"/>
          <w:sz w:val="22"/>
          <w:szCs w:val="22"/>
        </w:rPr>
        <w:t xml:space="preserve">r is to notify the </w:t>
      </w:r>
      <w:r w:rsidRPr="00064298">
        <w:rPr>
          <w:rFonts w:ascii="Century Gothic" w:eastAsiaTheme="minorHAnsi" w:hAnsi="Century Gothic" w:cstheme="minorBidi"/>
          <w:sz w:val="22"/>
          <w:szCs w:val="22"/>
        </w:rPr>
        <w:t xml:space="preserve">lead </w:t>
      </w:r>
      <w:r w:rsidR="00D8425F" w:rsidRPr="00064298">
        <w:rPr>
          <w:rFonts w:ascii="Century Gothic" w:eastAsiaTheme="minorHAnsi" w:hAnsi="Century Gothic" w:cstheme="minorBidi"/>
          <w:sz w:val="22"/>
          <w:szCs w:val="22"/>
        </w:rPr>
        <w:t xml:space="preserve">person </w:t>
      </w:r>
      <w:r w:rsidRPr="00064298">
        <w:rPr>
          <w:rFonts w:ascii="Century Gothic" w:eastAsiaTheme="minorHAnsi" w:hAnsi="Century Gothic" w:cstheme="minorBidi"/>
          <w:sz w:val="22"/>
          <w:szCs w:val="22"/>
        </w:rPr>
        <w:t xml:space="preserve">as soon as is practical to do so. </w:t>
      </w:r>
    </w:p>
    <w:p w14:paraId="45D03807" w14:textId="77777777" w:rsidR="002904FE" w:rsidRPr="00064298" w:rsidRDefault="002904FE" w:rsidP="002904FE">
      <w:pPr>
        <w:spacing w:after="200" w:line="276" w:lineRule="auto"/>
        <w:ind w:left="720"/>
        <w:contextualSpacing/>
        <w:rPr>
          <w:rFonts w:ascii="Century Gothic" w:eastAsiaTheme="minorHAnsi" w:hAnsi="Century Gothic" w:cstheme="minorBidi"/>
          <w:sz w:val="22"/>
          <w:szCs w:val="22"/>
        </w:rPr>
      </w:pPr>
    </w:p>
    <w:p w14:paraId="600249EB" w14:textId="77777777" w:rsidR="002904FE" w:rsidRPr="00064298" w:rsidRDefault="00D8425F" w:rsidP="002904FE">
      <w:pPr>
        <w:numPr>
          <w:ilvl w:val="0"/>
          <w:numId w:val="22"/>
        </w:numPr>
        <w:spacing w:after="200" w:line="276" w:lineRule="auto"/>
        <w:contextualSpacing/>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t>The</w:t>
      </w:r>
      <w:r w:rsidR="002904FE" w:rsidRPr="00064298">
        <w:rPr>
          <w:rFonts w:ascii="Century Gothic" w:eastAsiaTheme="minorHAnsi" w:hAnsi="Century Gothic" w:cstheme="minorBidi"/>
          <w:sz w:val="22"/>
          <w:szCs w:val="22"/>
        </w:rPr>
        <w:t xml:space="preserve"> lead </w:t>
      </w:r>
      <w:r w:rsidRPr="00064298">
        <w:rPr>
          <w:rFonts w:ascii="Century Gothic" w:eastAsiaTheme="minorHAnsi" w:hAnsi="Century Gothic" w:cstheme="minorBidi"/>
          <w:sz w:val="22"/>
          <w:szCs w:val="22"/>
        </w:rPr>
        <w:t xml:space="preserve">person </w:t>
      </w:r>
      <w:r w:rsidR="002904FE" w:rsidRPr="00064298">
        <w:rPr>
          <w:rFonts w:ascii="Century Gothic" w:eastAsiaTheme="minorHAnsi" w:hAnsi="Century Gothic" w:cstheme="minorBidi"/>
          <w:sz w:val="22"/>
          <w:szCs w:val="22"/>
        </w:rPr>
        <w:t>will either request:</w:t>
      </w:r>
    </w:p>
    <w:p w14:paraId="52DAB35B" w14:textId="77777777" w:rsidR="002904FE" w:rsidRPr="00064298" w:rsidRDefault="002904FE" w:rsidP="002904FE">
      <w:pPr>
        <w:spacing w:after="200" w:line="276" w:lineRule="auto"/>
        <w:ind w:left="720"/>
        <w:contextualSpacing/>
        <w:rPr>
          <w:rFonts w:ascii="Century Gothic" w:eastAsiaTheme="minorHAnsi" w:hAnsi="Century Gothic" w:cstheme="minorBidi"/>
          <w:sz w:val="22"/>
          <w:szCs w:val="22"/>
        </w:rPr>
      </w:pPr>
    </w:p>
    <w:p w14:paraId="2B1F94FC" w14:textId="77777777" w:rsidR="002904FE" w:rsidRPr="00064298" w:rsidRDefault="002904FE" w:rsidP="002904FE">
      <w:pPr>
        <w:numPr>
          <w:ilvl w:val="1"/>
          <w:numId w:val="22"/>
        </w:numPr>
        <w:spacing w:after="200" w:line="276" w:lineRule="auto"/>
        <w:contextualSpacing/>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t xml:space="preserve">A </w:t>
      </w:r>
      <w:r w:rsidR="00ED3CED" w:rsidRPr="00064298">
        <w:rPr>
          <w:rFonts w:ascii="Century Gothic" w:eastAsiaTheme="minorHAnsi" w:hAnsi="Century Gothic" w:cstheme="minorBidi"/>
          <w:sz w:val="22"/>
          <w:szCs w:val="22"/>
        </w:rPr>
        <w:t xml:space="preserve">school pod slip be completed </w:t>
      </w:r>
      <w:r w:rsidRPr="00064298">
        <w:rPr>
          <w:rFonts w:ascii="Century Gothic" w:eastAsiaTheme="minorHAnsi" w:hAnsi="Century Gothic" w:cstheme="minorBidi"/>
          <w:sz w:val="22"/>
          <w:szCs w:val="22"/>
        </w:rPr>
        <w:t>&amp;</w:t>
      </w:r>
    </w:p>
    <w:p w14:paraId="75A342BD" w14:textId="77777777" w:rsidR="002904FE" w:rsidRPr="00064298" w:rsidRDefault="00ED3CED" w:rsidP="00D66A9C">
      <w:pPr>
        <w:numPr>
          <w:ilvl w:val="1"/>
          <w:numId w:val="22"/>
        </w:numPr>
        <w:spacing w:after="200" w:line="276" w:lineRule="auto"/>
        <w:contextualSpacing/>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t xml:space="preserve">Ask that the Residential Manager check back through relevant documentation to ensure that it is unexplained </w:t>
      </w:r>
    </w:p>
    <w:p w14:paraId="13443989" w14:textId="77777777" w:rsidR="002904FE" w:rsidRPr="00064298" w:rsidRDefault="00D66A9C" w:rsidP="00D66A9C">
      <w:pPr>
        <w:spacing w:after="200" w:line="276" w:lineRule="auto"/>
        <w:ind w:left="1440"/>
        <w:contextualSpacing/>
        <w:jc w:val="center"/>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t>Or</w:t>
      </w:r>
      <w:r w:rsidR="00064298">
        <w:rPr>
          <w:rFonts w:ascii="Century Gothic" w:eastAsiaTheme="minorHAnsi" w:hAnsi="Century Gothic" w:cstheme="minorBidi"/>
          <w:sz w:val="22"/>
          <w:szCs w:val="22"/>
        </w:rPr>
        <w:t xml:space="preserve"> request</w:t>
      </w:r>
    </w:p>
    <w:p w14:paraId="3B5FED66" w14:textId="77777777" w:rsidR="002904FE" w:rsidRPr="00064298" w:rsidRDefault="002904FE" w:rsidP="002904FE">
      <w:pPr>
        <w:numPr>
          <w:ilvl w:val="0"/>
          <w:numId w:val="23"/>
        </w:numPr>
        <w:spacing w:after="200" w:line="276" w:lineRule="auto"/>
        <w:contextualSpacing/>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t xml:space="preserve">A </w:t>
      </w:r>
      <w:r w:rsidR="00ED3CED" w:rsidRPr="00064298">
        <w:rPr>
          <w:rFonts w:ascii="Century Gothic" w:eastAsiaTheme="minorHAnsi" w:hAnsi="Century Gothic" w:cstheme="minorBidi"/>
          <w:sz w:val="22"/>
          <w:szCs w:val="22"/>
        </w:rPr>
        <w:t xml:space="preserve">school pod </w:t>
      </w:r>
      <w:r w:rsidR="00705A1A">
        <w:rPr>
          <w:rFonts w:ascii="Century Gothic" w:eastAsiaTheme="minorHAnsi" w:hAnsi="Century Gothic" w:cstheme="minorBidi"/>
          <w:sz w:val="22"/>
          <w:szCs w:val="22"/>
        </w:rPr>
        <w:t xml:space="preserve">concern </w:t>
      </w:r>
      <w:r w:rsidR="00ED3CED" w:rsidRPr="00064298">
        <w:rPr>
          <w:rFonts w:ascii="Century Gothic" w:eastAsiaTheme="minorHAnsi" w:hAnsi="Century Gothic" w:cstheme="minorBidi"/>
          <w:sz w:val="22"/>
          <w:szCs w:val="22"/>
        </w:rPr>
        <w:t>slip be completed</w:t>
      </w:r>
      <w:r w:rsidRPr="00064298">
        <w:rPr>
          <w:rFonts w:ascii="Century Gothic" w:eastAsiaTheme="minorHAnsi" w:hAnsi="Century Gothic" w:cstheme="minorBidi"/>
          <w:sz w:val="22"/>
          <w:szCs w:val="22"/>
        </w:rPr>
        <w:t xml:space="preserve">, </w:t>
      </w:r>
    </w:p>
    <w:p w14:paraId="6A233778" w14:textId="77777777" w:rsidR="002904FE" w:rsidRPr="00064298" w:rsidRDefault="002904FE" w:rsidP="002904FE">
      <w:pPr>
        <w:numPr>
          <w:ilvl w:val="0"/>
          <w:numId w:val="23"/>
        </w:numPr>
        <w:spacing w:after="200" w:line="276" w:lineRule="auto"/>
        <w:contextualSpacing/>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t>The centre cov</w:t>
      </w:r>
      <w:r w:rsidR="00ED3CED" w:rsidRPr="00064298">
        <w:rPr>
          <w:rFonts w:ascii="Century Gothic" w:eastAsiaTheme="minorHAnsi" w:hAnsi="Century Gothic" w:cstheme="minorBidi"/>
          <w:sz w:val="22"/>
          <w:szCs w:val="22"/>
        </w:rPr>
        <w:t>er nurse to complete a body map &amp;</w:t>
      </w:r>
    </w:p>
    <w:p w14:paraId="6413F97E" w14:textId="77777777" w:rsidR="002904FE" w:rsidRPr="00064298" w:rsidRDefault="002904FE" w:rsidP="002904FE">
      <w:pPr>
        <w:numPr>
          <w:ilvl w:val="0"/>
          <w:numId w:val="23"/>
        </w:numPr>
        <w:spacing w:after="200" w:line="276" w:lineRule="auto"/>
        <w:contextualSpacing/>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t xml:space="preserve">The centre cover nurse to photograph the injuries </w:t>
      </w:r>
      <w:r w:rsidR="00ED3CED" w:rsidRPr="00064298">
        <w:rPr>
          <w:rFonts w:ascii="Century Gothic" w:eastAsiaTheme="minorHAnsi" w:hAnsi="Century Gothic" w:cstheme="minorBidi"/>
          <w:sz w:val="22"/>
          <w:szCs w:val="22"/>
        </w:rPr>
        <w:t xml:space="preserve">with </w:t>
      </w:r>
      <w:r w:rsidRPr="00064298">
        <w:rPr>
          <w:rFonts w:ascii="Century Gothic" w:eastAsiaTheme="minorHAnsi" w:hAnsi="Century Gothic" w:cstheme="minorBidi"/>
          <w:sz w:val="22"/>
          <w:szCs w:val="22"/>
        </w:rPr>
        <w:t>the use of a measuring scale.</w:t>
      </w:r>
      <w:r w:rsidR="00D66A9C" w:rsidRPr="00064298">
        <w:rPr>
          <w:rFonts w:ascii="Century Gothic" w:eastAsiaTheme="minorHAnsi" w:hAnsi="Century Gothic" w:cstheme="minorBidi"/>
          <w:sz w:val="22"/>
          <w:szCs w:val="22"/>
        </w:rPr>
        <w:t xml:space="preserve"> We should also be able to identify the individual from the photograph.</w:t>
      </w:r>
      <w:r w:rsidRPr="00064298">
        <w:rPr>
          <w:rFonts w:ascii="Century Gothic" w:eastAsiaTheme="minorHAnsi" w:hAnsi="Century Gothic" w:cstheme="minorBidi"/>
          <w:sz w:val="22"/>
          <w:szCs w:val="22"/>
        </w:rPr>
        <w:t xml:space="preserve"> The photographs are then to be sent electronically to the </w:t>
      </w:r>
      <w:r w:rsidR="00D8425F" w:rsidRPr="00064298">
        <w:rPr>
          <w:rFonts w:ascii="Century Gothic" w:eastAsiaTheme="minorHAnsi" w:hAnsi="Century Gothic" w:cstheme="minorBidi"/>
          <w:sz w:val="22"/>
          <w:szCs w:val="22"/>
        </w:rPr>
        <w:t>Lead Person</w:t>
      </w:r>
      <w:r w:rsidRPr="00064298">
        <w:rPr>
          <w:rFonts w:ascii="Century Gothic" w:eastAsiaTheme="minorHAnsi" w:hAnsi="Century Gothic" w:cstheme="minorBidi"/>
          <w:sz w:val="22"/>
          <w:szCs w:val="22"/>
        </w:rPr>
        <w:t xml:space="preserve"> and deleted from the camera in which it was taken within 48 hours. Photographs should be taken</w:t>
      </w:r>
      <w:r w:rsidR="00064298">
        <w:rPr>
          <w:rFonts w:ascii="Century Gothic" w:eastAsiaTheme="minorHAnsi" w:hAnsi="Century Gothic" w:cstheme="minorBidi"/>
          <w:sz w:val="22"/>
          <w:szCs w:val="22"/>
        </w:rPr>
        <w:t xml:space="preserve"> with consent or</w:t>
      </w:r>
      <w:r w:rsidRPr="00064298">
        <w:rPr>
          <w:rFonts w:ascii="Century Gothic" w:eastAsiaTheme="minorHAnsi" w:hAnsi="Century Gothic" w:cstheme="minorBidi"/>
          <w:sz w:val="22"/>
          <w:szCs w:val="22"/>
        </w:rPr>
        <w:t xml:space="preserve"> in line with the Mental Capacity Act Code of Conduct.</w:t>
      </w:r>
    </w:p>
    <w:p w14:paraId="6D573D1F" w14:textId="77777777" w:rsidR="00064298" w:rsidRPr="00705A1A" w:rsidRDefault="002904FE" w:rsidP="00064298">
      <w:pPr>
        <w:numPr>
          <w:ilvl w:val="0"/>
          <w:numId w:val="23"/>
        </w:numPr>
        <w:spacing w:after="200" w:line="276" w:lineRule="auto"/>
        <w:contextualSpacing/>
        <w:rPr>
          <w:rFonts w:ascii="Century Gothic" w:eastAsiaTheme="minorHAnsi" w:hAnsi="Century Gothic" w:cstheme="minorBidi"/>
          <w:sz w:val="22"/>
          <w:szCs w:val="22"/>
        </w:rPr>
      </w:pPr>
      <w:r w:rsidRPr="00064298">
        <w:rPr>
          <w:rFonts w:ascii="Century Gothic" w:eastAsiaTheme="minorHAnsi" w:hAnsi="Century Gothic" w:cstheme="minorBidi"/>
          <w:sz w:val="22"/>
          <w:szCs w:val="22"/>
        </w:rPr>
        <w:lastRenderedPageBreak/>
        <w:t xml:space="preserve">The responsible medical officer </w:t>
      </w:r>
      <w:r w:rsidR="00064298">
        <w:rPr>
          <w:rFonts w:ascii="Century Gothic" w:eastAsiaTheme="minorHAnsi" w:hAnsi="Century Gothic" w:cstheme="minorBidi"/>
          <w:sz w:val="22"/>
          <w:szCs w:val="22"/>
        </w:rPr>
        <w:t xml:space="preserve">is </w:t>
      </w:r>
      <w:r w:rsidRPr="00064298">
        <w:rPr>
          <w:rFonts w:ascii="Century Gothic" w:eastAsiaTheme="minorHAnsi" w:hAnsi="Century Gothic" w:cstheme="minorBidi"/>
          <w:sz w:val="22"/>
          <w:szCs w:val="22"/>
        </w:rPr>
        <w:t xml:space="preserve">to provide a written report covering the age, sex, diagnosis/treatment plan including any information or conditions which may be relevant to the cause of injury/bruise i.e. Osteoporosis or diabetes etc. Once requested this should be sent to the </w:t>
      </w:r>
      <w:r w:rsidR="00D8425F" w:rsidRPr="00064298">
        <w:rPr>
          <w:rFonts w:ascii="Century Gothic" w:eastAsiaTheme="minorHAnsi" w:hAnsi="Century Gothic" w:cstheme="minorBidi"/>
          <w:sz w:val="22"/>
          <w:szCs w:val="22"/>
        </w:rPr>
        <w:t xml:space="preserve">Lead Person </w:t>
      </w:r>
      <w:r w:rsidRPr="00064298">
        <w:rPr>
          <w:rFonts w:ascii="Century Gothic" w:eastAsiaTheme="minorHAnsi" w:hAnsi="Century Gothic" w:cstheme="minorBidi"/>
          <w:sz w:val="22"/>
          <w:szCs w:val="22"/>
        </w:rPr>
        <w:t>as soon as is practicable to do so.</w:t>
      </w:r>
    </w:p>
    <w:p w14:paraId="46D0D31C" w14:textId="77777777" w:rsidR="002904FE" w:rsidRPr="00705A1A" w:rsidRDefault="00064298" w:rsidP="00296316">
      <w:pPr>
        <w:pStyle w:val="ListParagraph"/>
        <w:numPr>
          <w:ilvl w:val="0"/>
          <w:numId w:val="22"/>
        </w:numPr>
        <w:spacing w:after="200" w:line="276" w:lineRule="auto"/>
        <w:rPr>
          <w:rFonts w:ascii="Century Gothic" w:eastAsiaTheme="minorHAnsi" w:hAnsi="Century Gothic" w:cstheme="minorBidi"/>
          <w:sz w:val="22"/>
          <w:szCs w:val="22"/>
        </w:rPr>
      </w:pPr>
      <w:r w:rsidRPr="00705A1A">
        <w:rPr>
          <w:rFonts w:ascii="Century Gothic" w:eastAsiaTheme="minorHAnsi" w:hAnsi="Century Gothic" w:cstheme="minorBidi"/>
          <w:sz w:val="22"/>
          <w:szCs w:val="22"/>
        </w:rPr>
        <w:t xml:space="preserve">Bruise/Injury will either be shared as a care concern in line with Cheshire East guidance as unexplained or as a safeguarding concern if significant harm was caused. </w:t>
      </w:r>
    </w:p>
    <w:p w14:paraId="543FB4F5" w14:textId="77777777" w:rsidR="002904FE" w:rsidRPr="00064298" w:rsidRDefault="002904FE" w:rsidP="002904FE">
      <w:pPr>
        <w:rPr>
          <w:rFonts w:ascii="Century Gothic" w:eastAsiaTheme="minorHAnsi" w:hAnsi="Century Gothic" w:cstheme="minorBidi"/>
          <w:sz w:val="22"/>
          <w:szCs w:val="22"/>
        </w:rPr>
      </w:pPr>
    </w:p>
    <w:p w14:paraId="2B0E0867" w14:textId="77777777" w:rsidR="002904FE" w:rsidRPr="00064298" w:rsidRDefault="002904FE" w:rsidP="002904FE">
      <w:pPr>
        <w:tabs>
          <w:tab w:val="center" w:pos="4513"/>
          <w:tab w:val="right" w:pos="9026"/>
        </w:tabs>
        <w:rPr>
          <w:rFonts w:ascii="Century Gothic" w:eastAsiaTheme="minorHAnsi" w:hAnsi="Century Gothic" w:cstheme="minorBidi"/>
          <w:sz w:val="22"/>
          <w:szCs w:val="22"/>
        </w:rPr>
      </w:pPr>
    </w:p>
    <w:sectPr w:rsidR="002904FE" w:rsidRPr="00064298" w:rsidSect="008B3D88">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AEA6E" w14:textId="77777777" w:rsidR="00FA132B" w:rsidRDefault="00FA132B" w:rsidP="00810AC2">
      <w:r>
        <w:separator/>
      </w:r>
    </w:p>
  </w:endnote>
  <w:endnote w:type="continuationSeparator" w:id="0">
    <w:p w14:paraId="0B005568" w14:textId="77777777" w:rsidR="00FA132B" w:rsidRDefault="00FA132B" w:rsidP="0081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6"/>
        <w:szCs w:val="16"/>
      </w:rPr>
      <w:id w:val="1246309717"/>
      <w:docPartObj>
        <w:docPartGallery w:val="Page Numbers (Bottom of Page)"/>
        <w:docPartUnique/>
      </w:docPartObj>
    </w:sdtPr>
    <w:sdtEndPr/>
    <w:sdtContent>
      <w:sdt>
        <w:sdtPr>
          <w:rPr>
            <w:rFonts w:ascii="Century Gothic" w:hAnsi="Century Gothic"/>
            <w:sz w:val="16"/>
            <w:szCs w:val="16"/>
          </w:rPr>
          <w:id w:val="860082579"/>
          <w:docPartObj>
            <w:docPartGallery w:val="Page Numbers (Top of Page)"/>
            <w:docPartUnique/>
          </w:docPartObj>
        </w:sdtPr>
        <w:sdtEndPr/>
        <w:sdtContent>
          <w:p w14:paraId="0C28778F" w14:textId="441BFF2C" w:rsidR="00AE08B0" w:rsidRPr="000947F8" w:rsidRDefault="00AE08B0" w:rsidP="000947F8">
            <w:pPr>
              <w:pStyle w:val="Footer"/>
              <w:jc w:val="center"/>
              <w:rPr>
                <w:rFonts w:ascii="Century Gothic" w:hAnsi="Century Gothic"/>
                <w:sz w:val="16"/>
                <w:szCs w:val="16"/>
              </w:rPr>
            </w:pPr>
            <w:r w:rsidRPr="000947F8">
              <w:rPr>
                <w:rFonts w:ascii="Century Gothic" w:hAnsi="Century Gothic"/>
                <w:sz w:val="16"/>
                <w:szCs w:val="16"/>
              </w:rPr>
              <w:t xml:space="preserve">Page </w:t>
            </w:r>
            <w:r w:rsidRPr="000947F8">
              <w:rPr>
                <w:rFonts w:ascii="Century Gothic" w:hAnsi="Century Gothic"/>
                <w:b/>
                <w:bCs/>
                <w:sz w:val="16"/>
                <w:szCs w:val="16"/>
              </w:rPr>
              <w:fldChar w:fldCharType="begin"/>
            </w:r>
            <w:r w:rsidRPr="000947F8">
              <w:rPr>
                <w:rFonts w:ascii="Century Gothic" w:hAnsi="Century Gothic"/>
                <w:b/>
                <w:bCs/>
                <w:sz w:val="16"/>
                <w:szCs w:val="16"/>
              </w:rPr>
              <w:instrText xml:space="preserve"> PAGE </w:instrText>
            </w:r>
            <w:r w:rsidRPr="000947F8">
              <w:rPr>
                <w:rFonts w:ascii="Century Gothic" w:hAnsi="Century Gothic"/>
                <w:b/>
                <w:bCs/>
                <w:sz w:val="16"/>
                <w:szCs w:val="16"/>
              </w:rPr>
              <w:fldChar w:fldCharType="separate"/>
            </w:r>
            <w:r w:rsidR="00D87410">
              <w:rPr>
                <w:rFonts w:ascii="Century Gothic" w:hAnsi="Century Gothic"/>
                <w:b/>
                <w:bCs/>
                <w:noProof/>
                <w:sz w:val="16"/>
                <w:szCs w:val="16"/>
              </w:rPr>
              <w:t>1</w:t>
            </w:r>
            <w:r w:rsidRPr="000947F8">
              <w:rPr>
                <w:rFonts w:ascii="Century Gothic" w:hAnsi="Century Gothic"/>
                <w:b/>
                <w:bCs/>
                <w:sz w:val="16"/>
                <w:szCs w:val="16"/>
              </w:rPr>
              <w:fldChar w:fldCharType="end"/>
            </w:r>
            <w:r w:rsidRPr="000947F8">
              <w:rPr>
                <w:rFonts w:ascii="Century Gothic" w:hAnsi="Century Gothic"/>
                <w:sz w:val="16"/>
                <w:szCs w:val="16"/>
              </w:rPr>
              <w:t xml:space="preserve"> of </w:t>
            </w:r>
            <w:r w:rsidRPr="000947F8">
              <w:rPr>
                <w:rFonts w:ascii="Century Gothic" w:hAnsi="Century Gothic"/>
                <w:b/>
                <w:bCs/>
                <w:sz w:val="16"/>
                <w:szCs w:val="16"/>
              </w:rPr>
              <w:fldChar w:fldCharType="begin"/>
            </w:r>
            <w:r w:rsidRPr="000947F8">
              <w:rPr>
                <w:rFonts w:ascii="Century Gothic" w:hAnsi="Century Gothic"/>
                <w:b/>
                <w:bCs/>
                <w:sz w:val="16"/>
                <w:szCs w:val="16"/>
              </w:rPr>
              <w:instrText xml:space="preserve"> NUMPAGES  </w:instrText>
            </w:r>
            <w:r w:rsidRPr="000947F8">
              <w:rPr>
                <w:rFonts w:ascii="Century Gothic" w:hAnsi="Century Gothic"/>
                <w:b/>
                <w:bCs/>
                <w:sz w:val="16"/>
                <w:szCs w:val="16"/>
              </w:rPr>
              <w:fldChar w:fldCharType="separate"/>
            </w:r>
            <w:r w:rsidR="00D87410">
              <w:rPr>
                <w:rFonts w:ascii="Century Gothic" w:hAnsi="Century Gothic"/>
                <w:b/>
                <w:bCs/>
                <w:noProof/>
                <w:sz w:val="16"/>
                <w:szCs w:val="16"/>
              </w:rPr>
              <w:t>21</w:t>
            </w:r>
            <w:r w:rsidRPr="000947F8">
              <w:rPr>
                <w:rFonts w:ascii="Century Gothic" w:hAnsi="Century Gothic"/>
                <w:b/>
                <w:bCs/>
                <w:sz w:val="16"/>
                <w:szCs w:val="16"/>
              </w:rPr>
              <w:fldChar w:fldCharType="end"/>
            </w:r>
          </w:p>
        </w:sdtContent>
      </w:sdt>
    </w:sdtContent>
  </w:sdt>
  <w:p w14:paraId="077F59BB" w14:textId="77777777" w:rsidR="00AE08B0" w:rsidRDefault="00AE0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17ED" w14:textId="77777777" w:rsidR="00FA132B" w:rsidRDefault="00FA132B" w:rsidP="00810AC2">
      <w:r>
        <w:separator/>
      </w:r>
    </w:p>
  </w:footnote>
  <w:footnote w:type="continuationSeparator" w:id="0">
    <w:p w14:paraId="547CB364" w14:textId="77777777" w:rsidR="00FA132B" w:rsidRDefault="00FA132B" w:rsidP="0081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37EE" w14:textId="77777777" w:rsidR="00AE08B0" w:rsidRPr="0098036C" w:rsidRDefault="00AE08B0">
    <w:pPr>
      <w:pStyle w:val="Header"/>
      <w:rPr>
        <w:rFonts w:ascii="Century Gothic" w:hAnsi="Century Gothic"/>
        <w:sz w:val="16"/>
        <w:szCs w:val="16"/>
      </w:rPr>
    </w:pPr>
    <w:r w:rsidRPr="0098036C">
      <w:rPr>
        <w:rFonts w:ascii="Century Gothic" w:hAnsi="Century Gothic"/>
        <w:sz w:val="16"/>
        <w:szCs w:val="16"/>
      </w:rPr>
      <w:t>Policy and Pr</w:t>
    </w:r>
    <w:r>
      <w:rPr>
        <w:rFonts w:ascii="Century Gothic" w:hAnsi="Century Gothic"/>
        <w:sz w:val="16"/>
        <w:szCs w:val="16"/>
      </w:rPr>
      <w:t>ocedure for Safeguarding Adults, Young People &amp; Children at risk of abuse or neglect</w:t>
    </w:r>
  </w:p>
  <w:p w14:paraId="5F9188BD" w14:textId="77777777" w:rsidR="00AE08B0" w:rsidRDefault="00AE0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411"/>
    <w:multiLevelType w:val="hybridMultilevel"/>
    <w:tmpl w:val="01A44F4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835B0"/>
    <w:multiLevelType w:val="hybridMultilevel"/>
    <w:tmpl w:val="AA64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122E8"/>
    <w:multiLevelType w:val="hybridMultilevel"/>
    <w:tmpl w:val="AB94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039EE"/>
    <w:multiLevelType w:val="hybridMultilevel"/>
    <w:tmpl w:val="44F8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E6F0B"/>
    <w:multiLevelType w:val="hybridMultilevel"/>
    <w:tmpl w:val="91A4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32D3F"/>
    <w:multiLevelType w:val="hybridMultilevel"/>
    <w:tmpl w:val="1BC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36030"/>
    <w:multiLevelType w:val="multilevel"/>
    <w:tmpl w:val="C35A0C80"/>
    <w:lvl w:ilvl="0">
      <w:start w:val="2"/>
      <w:numFmt w:val="decimal"/>
      <w:lvlText w:val="%1"/>
      <w:lvlJc w:val="left"/>
      <w:pPr>
        <w:ind w:left="360" w:hanging="360"/>
      </w:pPr>
      <w:rPr>
        <w:rFonts w:hint="default"/>
      </w:rPr>
    </w:lvl>
    <w:lvl w:ilvl="1">
      <w:start w:val="4"/>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7" w15:restartNumberingAfterBreak="0">
    <w:nsid w:val="12FB4F01"/>
    <w:multiLevelType w:val="hybridMultilevel"/>
    <w:tmpl w:val="97F411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20B28"/>
    <w:multiLevelType w:val="multilevel"/>
    <w:tmpl w:val="4FD8906C"/>
    <w:lvl w:ilvl="0">
      <w:start w:val="1"/>
      <w:numFmt w:val="decimal"/>
      <w:lvlText w:val="%1."/>
      <w:lvlJc w:val="left"/>
      <w:pPr>
        <w:tabs>
          <w:tab w:val="num" w:pos="360"/>
        </w:tabs>
        <w:ind w:left="360" w:hanging="360"/>
      </w:pPr>
      <w:rPr>
        <w:rFonts w:hint="default"/>
      </w:rPr>
    </w:lvl>
    <w:lvl w:ilvl="1">
      <w:start w:val="1"/>
      <w:numFmt w:val="none"/>
      <w:lvlText w:val="a."/>
      <w:lvlJc w:val="left"/>
      <w:pPr>
        <w:tabs>
          <w:tab w:val="num" w:pos="720"/>
        </w:tabs>
        <w:ind w:left="1304" w:hanging="94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4BB78A7"/>
    <w:multiLevelType w:val="hybridMultilevel"/>
    <w:tmpl w:val="C5CCC29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F6DD8"/>
    <w:multiLevelType w:val="multilevel"/>
    <w:tmpl w:val="9AE0F35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73D13FA"/>
    <w:multiLevelType w:val="hybridMultilevel"/>
    <w:tmpl w:val="1690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E63C7"/>
    <w:multiLevelType w:val="hybridMultilevel"/>
    <w:tmpl w:val="1CA07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34952"/>
    <w:multiLevelType w:val="hybridMultilevel"/>
    <w:tmpl w:val="21307EAC"/>
    <w:lvl w:ilvl="0" w:tplc="D9F89A02">
      <w:start w:val="1"/>
      <w:numFmt w:val="lowerLetter"/>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4723D97"/>
    <w:multiLevelType w:val="multilevel"/>
    <w:tmpl w:val="4FD8906C"/>
    <w:lvl w:ilvl="0">
      <w:start w:val="1"/>
      <w:numFmt w:val="decimal"/>
      <w:lvlText w:val="%1."/>
      <w:lvlJc w:val="left"/>
      <w:pPr>
        <w:tabs>
          <w:tab w:val="num" w:pos="360"/>
        </w:tabs>
        <w:ind w:left="360" w:hanging="360"/>
      </w:pPr>
      <w:rPr>
        <w:rFonts w:hint="default"/>
      </w:rPr>
    </w:lvl>
    <w:lvl w:ilvl="1">
      <w:start w:val="1"/>
      <w:numFmt w:val="none"/>
      <w:lvlText w:val="a."/>
      <w:lvlJc w:val="left"/>
      <w:pPr>
        <w:tabs>
          <w:tab w:val="num" w:pos="720"/>
        </w:tabs>
        <w:ind w:left="1304" w:hanging="94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C95D06"/>
    <w:multiLevelType w:val="hybridMultilevel"/>
    <w:tmpl w:val="EAA6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092A10"/>
    <w:multiLevelType w:val="hybridMultilevel"/>
    <w:tmpl w:val="1C80A5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409C2"/>
    <w:multiLevelType w:val="multilevel"/>
    <w:tmpl w:val="8BA60AE8"/>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F8745A3"/>
    <w:multiLevelType w:val="multilevel"/>
    <w:tmpl w:val="8BA60AE8"/>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3FC29D5"/>
    <w:multiLevelType w:val="multilevel"/>
    <w:tmpl w:val="24AC43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1304" w:hanging="94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6216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3F4D2F"/>
    <w:multiLevelType w:val="multilevel"/>
    <w:tmpl w:val="C850318A"/>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1304" w:hanging="94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DDB60F0"/>
    <w:multiLevelType w:val="hybridMultilevel"/>
    <w:tmpl w:val="671C09FE"/>
    <w:lvl w:ilvl="0" w:tplc="04090001">
      <w:start w:val="1"/>
      <w:numFmt w:val="bullet"/>
      <w:lvlText w:val=""/>
      <w:lvlJc w:val="left"/>
      <w:pPr>
        <w:tabs>
          <w:tab w:val="num" w:pos="720"/>
        </w:tabs>
        <w:ind w:left="720" w:hanging="360"/>
      </w:pPr>
      <w:rPr>
        <w:rFonts w:ascii="Symbol" w:hAnsi="Symbol" w:hint="default"/>
      </w:rPr>
    </w:lvl>
    <w:lvl w:ilvl="1" w:tplc="C82AA96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63E44"/>
    <w:multiLevelType w:val="hybridMultilevel"/>
    <w:tmpl w:val="77A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603E9"/>
    <w:multiLevelType w:val="multilevel"/>
    <w:tmpl w:val="858EF9FE"/>
    <w:lvl w:ilvl="0">
      <w:start w:val="2"/>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5" w15:restartNumberingAfterBreak="0">
    <w:nsid w:val="6E550CAB"/>
    <w:multiLevelType w:val="hybridMultilevel"/>
    <w:tmpl w:val="B9AE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070D2"/>
    <w:multiLevelType w:val="hybridMultilevel"/>
    <w:tmpl w:val="803049B4"/>
    <w:lvl w:ilvl="0" w:tplc="C54813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69D43FD"/>
    <w:multiLevelType w:val="hybridMultilevel"/>
    <w:tmpl w:val="8ADEE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37559"/>
    <w:multiLevelType w:val="hybridMultilevel"/>
    <w:tmpl w:val="4D5C342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92827"/>
    <w:multiLevelType w:val="hybridMultilevel"/>
    <w:tmpl w:val="5C0A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7263E"/>
    <w:multiLevelType w:val="hybridMultilevel"/>
    <w:tmpl w:val="ADF6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652E4"/>
    <w:multiLevelType w:val="hybridMultilevel"/>
    <w:tmpl w:val="94646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8"/>
  </w:num>
  <w:num w:numId="4">
    <w:abstractNumId w:val="24"/>
  </w:num>
  <w:num w:numId="5">
    <w:abstractNumId w:val="6"/>
  </w:num>
  <w:num w:numId="6">
    <w:abstractNumId w:val="10"/>
  </w:num>
  <w:num w:numId="7">
    <w:abstractNumId w:val="14"/>
  </w:num>
  <w:num w:numId="8">
    <w:abstractNumId w:val="20"/>
  </w:num>
  <w:num w:numId="9">
    <w:abstractNumId w:val="17"/>
  </w:num>
  <w:num w:numId="10">
    <w:abstractNumId w:val="4"/>
  </w:num>
  <w:num w:numId="11">
    <w:abstractNumId w:val="28"/>
  </w:num>
  <w:num w:numId="12">
    <w:abstractNumId w:val="31"/>
  </w:num>
  <w:num w:numId="13">
    <w:abstractNumId w:val="13"/>
  </w:num>
  <w:num w:numId="14">
    <w:abstractNumId w:val="0"/>
  </w:num>
  <w:num w:numId="15">
    <w:abstractNumId w:val="9"/>
  </w:num>
  <w:num w:numId="16">
    <w:abstractNumId w:val="11"/>
  </w:num>
  <w:num w:numId="17">
    <w:abstractNumId w:val="21"/>
  </w:num>
  <w:num w:numId="18">
    <w:abstractNumId w:val="16"/>
  </w:num>
  <w:num w:numId="19">
    <w:abstractNumId w:val="12"/>
  </w:num>
  <w:num w:numId="20">
    <w:abstractNumId w:val="22"/>
  </w:num>
  <w:num w:numId="21">
    <w:abstractNumId w:val="27"/>
  </w:num>
  <w:num w:numId="22">
    <w:abstractNumId w:val="7"/>
  </w:num>
  <w:num w:numId="23">
    <w:abstractNumId w:val="26"/>
  </w:num>
  <w:num w:numId="24">
    <w:abstractNumId w:val="2"/>
  </w:num>
  <w:num w:numId="25">
    <w:abstractNumId w:val="15"/>
  </w:num>
  <w:num w:numId="26">
    <w:abstractNumId w:val="29"/>
  </w:num>
  <w:num w:numId="27">
    <w:abstractNumId w:val="5"/>
  </w:num>
  <w:num w:numId="28">
    <w:abstractNumId w:val="25"/>
  </w:num>
  <w:num w:numId="29">
    <w:abstractNumId w:val="1"/>
  </w:num>
  <w:num w:numId="30">
    <w:abstractNumId w:val="23"/>
  </w:num>
  <w:num w:numId="31">
    <w:abstractNumId w:val="3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C2"/>
    <w:rsid w:val="00000282"/>
    <w:rsid w:val="00005911"/>
    <w:rsid w:val="00017541"/>
    <w:rsid w:val="00030D8D"/>
    <w:rsid w:val="000357D5"/>
    <w:rsid w:val="00051329"/>
    <w:rsid w:val="00062F95"/>
    <w:rsid w:val="00064298"/>
    <w:rsid w:val="000754D1"/>
    <w:rsid w:val="00085B18"/>
    <w:rsid w:val="000947F8"/>
    <w:rsid w:val="000B248B"/>
    <w:rsid w:val="000B6C4B"/>
    <w:rsid w:val="000C57DF"/>
    <w:rsid w:val="000D0986"/>
    <w:rsid w:val="000D6271"/>
    <w:rsid w:val="000E394D"/>
    <w:rsid w:val="00107CE7"/>
    <w:rsid w:val="00122878"/>
    <w:rsid w:val="001266FD"/>
    <w:rsid w:val="00135747"/>
    <w:rsid w:val="001537E2"/>
    <w:rsid w:val="001664BD"/>
    <w:rsid w:val="00170BC6"/>
    <w:rsid w:val="001775F7"/>
    <w:rsid w:val="0018297F"/>
    <w:rsid w:val="00182CA4"/>
    <w:rsid w:val="00186B28"/>
    <w:rsid w:val="001A2149"/>
    <w:rsid w:val="001A2E4B"/>
    <w:rsid w:val="001B7B9C"/>
    <w:rsid w:val="001C7065"/>
    <w:rsid w:val="001D246A"/>
    <w:rsid w:val="001E083B"/>
    <w:rsid w:val="001E1187"/>
    <w:rsid w:val="001E4A0D"/>
    <w:rsid w:val="001F6B3D"/>
    <w:rsid w:val="0020163D"/>
    <w:rsid w:val="00281921"/>
    <w:rsid w:val="0028210A"/>
    <w:rsid w:val="002904FE"/>
    <w:rsid w:val="002923BD"/>
    <w:rsid w:val="00296316"/>
    <w:rsid w:val="00296A60"/>
    <w:rsid w:val="002A1439"/>
    <w:rsid w:val="002B5FAA"/>
    <w:rsid w:val="002D4CD0"/>
    <w:rsid w:val="002E33A1"/>
    <w:rsid w:val="002F5D36"/>
    <w:rsid w:val="00302F12"/>
    <w:rsid w:val="00320D55"/>
    <w:rsid w:val="00345B8B"/>
    <w:rsid w:val="0036084B"/>
    <w:rsid w:val="0036495E"/>
    <w:rsid w:val="00382F36"/>
    <w:rsid w:val="00395C1A"/>
    <w:rsid w:val="003B3EA9"/>
    <w:rsid w:val="003C25D6"/>
    <w:rsid w:val="003D29A5"/>
    <w:rsid w:val="003E311F"/>
    <w:rsid w:val="003F2A2B"/>
    <w:rsid w:val="003F4733"/>
    <w:rsid w:val="003F5486"/>
    <w:rsid w:val="003F6865"/>
    <w:rsid w:val="004170AA"/>
    <w:rsid w:val="00436B3E"/>
    <w:rsid w:val="00437CD4"/>
    <w:rsid w:val="00463FE3"/>
    <w:rsid w:val="00470B5A"/>
    <w:rsid w:val="00475B96"/>
    <w:rsid w:val="00476BC0"/>
    <w:rsid w:val="00491FE7"/>
    <w:rsid w:val="004A61A4"/>
    <w:rsid w:val="004B13FB"/>
    <w:rsid w:val="004E0C0B"/>
    <w:rsid w:val="004F675A"/>
    <w:rsid w:val="00512DBB"/>
    <w:rsid w:val="005214FD"/>
    <w:rsid w:val="005245A3"/>
    <w:rsid w:val="005245A9"/>
    <w:rsid w:val="00531C64"/>
    <w:rsid w:val="00546090"/>
    <w:rsid w:val="0056249F"/>
    <w:rsid w:val="0056702A"/>
    <w:rsid w:val="00571B77"/>
    <w:rsid w:val="0057689B"/>
    <w:rsid w:val="005B484B"/>
    <w:rsid w:val="005C315B"/>
    <w:rsid w:val="005D205F"/>
    <w:rsid w:val="005D722E"/>
    <w:rsid w:val="00600524"/>
    <w:rsid w:val="00603E0B"/>
    <w:rsid w:val="006054F1"/>
    <w:rsid w:val="00633B9B"/>
    <w:rsid w:val="00650778"/>
    <w:rsid w:val="0065489F"/>
    <w:rsid w:val="00673006"/>
    <w:rsid w:val="00680367"/>
    <w:rsid w:val="006905E7"/>
    <w:rsid w:val="006A549F"/>
    <w:rsid w:val="006B6C14"/>
    <w:rsid w:val="006D0D5F"/>
    <w:rsid w:val="006D2022"/>
    <w:rsid w:val="00700C15"/>
    <w:rsid w:val="00704C1C"/>
    <w:rsid w:val="00705A1A"/>
    <w:rsid w:val="00713C42"/>
    <w:rsid w:val="007142A9"/>
    <w:rsid w:val="00714709"/>
    <w:rsid w:val="00720945"/>
    <w:rsid w:val="00723978"/>
    <w:rsid w:val="0072509E"/>
    <w:rsid w:val="00743F42"/>
    <w:rsid w:val="0074539E"/>
    <w:rsid w:val="0077471F"/>
    <w:rsid w:val="007830C2"/>
    <w:rsid w:val="007A0C58"/>
    <w:rsid w:val="007A7F25"/>
    <w:rsid w:val="007B1455"/>
    <w:rsid w:val="007E5B04"/>
    <w:rsid w:val="007F3A18"/>
    <w:rsid w:val="00810AC2"/>
    <w:rsid w:val="00815230"/>
    <w:rsid w:val="00845D19"/>
    <w:rsid w:val="0085264D"/>
    <w:rsid w:val="008549CF"/>
    <w:rsid w:val="00855186"/>
    <w:rsid w:val="008559E6"/>
    <w:rsid w:val="008569C1"/>
    <w:rsid w:val="008829F9"/>
    <w:rsid w:val="0089770C"/>
    <w:rsid w:val="008A0323"/>
    <w:rsid w:val="008A7880"/>
    <w:rsid w:val="008B3D88"/>
    <w:rsid w:val="008E5103"/>
    <w:rsid w:val="008E6A10"/>
    <w:rsid w:val="008F33D1"/>
    <w:rsid w:val="008F635A"/>
    <w:rsid w:val="00902BF5"/>
    <w:rsid w:val="00922426"/>
    <w:rsid w:val="009447C7"/>
    <w:rsid w:val="0098036C"/>
    <w:rsid w:val="009A41C0"/>
    <w:rsid w:val="009B38FE"/>
    <w:rsid w:val="009B568C"/>
    <w:rsid w:val="009C3C01"/>
    <w:rsid w:val="009C682B"/>
    <w:rsid w:val="009D0F24"/>
    <w:rsid w:val="009D4247"/>
    <w:rsid w:val="009D627D"/>
    <w:rsid w:val="009E6AB0"/>
    <w:rsid w:val="009F0067"/>
    <w:rsid w:val="009F3E53"/>
    <w:rsid w:val="00A44E53"/>
    <w:rsid w:val="00A479E3"/>
    <w:rsid w:val="00A51EA3"/>
    <w:rsid w:val="00A52ABE"/>
    <w:rsid w:val="00A54E84"/>
    <w:rsid w:val="00A7135B"/>
    <w:rsid w:val="00A730A1"/>
    <w:rsid w:val="00A877B2"/>
    <w:rsid w:val="00A9038E"/>
    <w:rsid w:val="00AA559A"/>
    <w:rsid w:val="00AE08B0"/>
    <w:rsid w:val="00B03964"/>
    <w:rsid w:val="00B14AC2"/>
    <w:rsid w:val="00B278FB"/>
    <w:rsid w:val="00B807A8"/>
    <w:rsid w:val="00B83CF5"/>
    <w:rsid w:val="00B84430"/>
    <w:rsid w:val="00BD6E57"/>
    <w:rsid w:val="00BE482F"/>
    <w:rsid w:val="00C1531E"/>
    <w:rsid w:val="00C20346"/>
    <w:rsid w:val="00C33C89"/>
    <w:rsid w:val="00C4179B"/>
    <w:rsid w:val="00C42F1E"/>
    <w:rsid w:val="00C4735D"/>
    <w:rsid w:val="00C701A8"/>
    <w:rsid w:val="00C71115"/>
    <w:rsid w:val="00C85848"/>
    <w:rsid w:val="00C96BFD"/>
    <w:rsid w:val="00CA318F"/>
    <w:rsid w:val="00CA73EC"/>
    <w:rsid w:val="00CC1D2C"/>
    <w:rsid w:val="00CE569C"/>
    <w:rsid w:val="00CF3ECA"/>
    <w:rsid w:val="00D02037"/>
    <w:rsid w:val="00D04893"/>
    <w:rsid w:val="00D1404A"/>
    <w:rsid w:val="00D350E2"/>
    <w:rsid w:val="00D50B12"/>
    <w:rsid w:val="00D61549"/>
    <w:rsid w:val="00D66A9C"/>
    <w:rsid w:val="00D8425F"/>
    <w:rsid w:val="00D87410"/>
    <w:rsid w:val="00D87E51"/>
    <w:rsid w:val="00D96A48"/>
    <w:rsid w:val="00DB79ED"/>
    <w:rsid w:val="00DC5FE2"/>
    <w:rsid w:val="00DF3470"/>
    <w:rsid w:val="00E032B8"/>
    <w:rsid w:val="00E1591E"/>
    <w:rsid w:val="00E371AD"/>
    <w:rsid w:val="00E42640"/>
    <w:rsid w:val="00E66B0E"/>
    <w:rsid w:val="00E903C3"/>
    <w:rsid w:val="00E9167E"/>
    <w:rsid w:val="00EB501A"/>
    <w:rsid w:val="00EC631C"/>
    <w:rsid w:val="00ED3CED"/>
    <w:rsid w:val="00F008EA"/>
    <w:rsid w:val="00F140BB"/>
    <w:rsid w:val="00F17D90"/>
    <w:rsid w:val="00F232CC"/>
    <w:rsid w:val="00F33B81"/>
    <w:rsid w:val="00F37D4F"/>
    <w:rsid w:val="00F40AAE"/>
    <w:rsid w:val="00F46327"/>
    <w:rsid w:val="00F479F9"/>
    <w:rsid w:val="00F50C8E"/>
    <w:rsid w:val="00F8304D"/>
    <w:rsid w:val="00F947D9"/>
    <w:rsid w:val="00FA132B"/>
    <w:rsid w:val="00FA13C8"/>
    <w:rsid w:val="00FB06EF"/>
    <w:rsid w:val="00FE6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50219"/>
  <w15:docId w15:val="{678AC81A-66A9-4404-A88E-5351971F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AC2"/>
    <w:pPr>
      <w:tabs>
        <w:tab w:val="center" w:pos="4513"/>
        <w:tab w:val="right" w:pos="9026"/>
      </w:tabs>
    </w:pPr>
  </w:style>
  <w:style w:type="character" w:customStyle="1" w:styleId="HeaderChar">
    <w:name w:val="Header Char"/>
    <w:basedOn w:val="DefaultParagraphFont"/>
    <w:link w:val="Header"/>
    <w:uiPriority w:val="99"/>
    <w:rsid w:val="00810A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0AC2"/>
    <w:pPr>
      <w:tabs>
        <w:tab w:val="center" w:pos="4513"/>
        <w:tab w:val="right" w:pos="9026"/>
      </w:tabs>
    </w:pPr>
  </w:style>
  <w:style w:type="character" w:customStyle="1" w:styleId="FooterChar">
    <w:name w:val="Footer Char"/>
    <w:basedOn w:val="DefaultParagraphFont"/>
    <w:link w:val="Footer"/>
    <w:uiPriority w:val="99"/>
    <w:rsid w:val="00810AC2"/>
    <w:rPr>
      <w:rFonts w:ascii="Times New Roman" w:eastAsia="Times New Roman" w:hAnsi="Times New Roman" w:cs="Times New Roman"/>
      <w:sz w:val="24"/>
      <w:szCs w:val="24"/>
    </w:rPr>
  </w:style>
  <w:style w:type="paragraph" w:styleId="ListParagraph">
    <w:name w:val="List Paragraph"/>
    <w:basedOn w:val="Normal"/>
    <w:uiPriority w:val="34"/>
    <w:qFormat/>
    <w:rsid w:val="00810AC2"/>
    <w:pPr>
      <w:ind w:left="720"/>
      <w:contextualSpacing/>
    </w:pPr>
  </w:style>
  <w:style w:type="paragraph" w:styleId="BalloonText">
    <w:name w:val="Balloon Text"/>
    <w:basedOn w:val="Normal"/>
    <w:link w:val="BalloonTextChar"/>
    <w:uiPriority w:val="99"/>
    <w:semiHidden/>
    <w:unhideWhenUsed/>
    <w:rsid w:val="0036495E"/>
    <w:rPr>
      <w:rFonts w:ascii="Tahoma" w:hAnsi="Tahoma" w:cs="Tahoma"/>
      <w:sz w:val="16"/>
      <w:szCs w:val="16"/>
    </w:rPr>
  </w:style>
  <w:style w:type="character" w:customStyle="1" w:styleId="BalloonTextChar">
    <w:name w:val="Balloon Text Char"/>
    <w:basedOn w:val="DefaultParagraphFont"/>
    <w:link w:val="BalloonText"/>
    <w:uiPriority w:val="99"/>
    <w:semiHidden/>
    <w:rsid w:val="0036495E"/>
    <w:rPr>
      <w:rFonts w:ascii="Tahoma" w:eastAsia="Times New Roman" w:hAnsi="Tahoma" w:cs="Tahoma"/>
      <w:sz w:val="16"/>
      <w:szCs w:val="16"/>
    </w:rPr>
  </w:style>
  <w:style w:type="paragraph" w:styleId="NoSpacing">
    <w:name w:val="No Spacing"/>
    <w:uiPriority w:val="1"/>
    <w:qFormat/>
    <w:rsid w:val="009D0F2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03C3"/>
    <w:rPr>
      <w:color w:val="0000FF" w:themeColor="hyperlink"/>
      <w:u w:val="single"/>
    </w:rPr>
  </w:style>
  <w:style w:type="table" w:styleId="TableGrid">
    <w:name w:val="Table Grid"/>
    <w:basedOn w:val="TableNormal"/>
    <w:uiPriority w:val="59"/>
    <w:rsid w:val="00177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14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1549"/>
    <w:rPr>
      <w:color w:val="800080" w:themeColor="followedHyperlink"/>
      <w:u w:val="single"/>
    </w:rPr>
  </w:style>
  <w:style w:type="character" w:styleId="CommentReference">
    <w:name w:val="annotation reference"/>
    <w:basedOn w:val="DefaultParagraphFont"/>
    <w:uiPriority w:val="99"/>
    <w:semiHidden/>
    <w:unhideWhenUsed/>
    <w:rsid w:val="001537E2"/>
    <w:rPr>
      <w:sz w:val="16"/>
      <w:szCs w:val="16"/>
    </w:rPr>
  </w:style>
  <w:style w:type="paragraph" w:styleId="CommentText">
    <w:name w:val="annotation text"/>
    <w:basedOn w:val="Normal"/>
    <w:link w:val="CommentTextChar"/>
    <w:uiPriority w:val="99"/>
    <w:semiHidden/>
    <w:unhideWhenUsed/>
    <w:rsid w:val="001537E2"/>
    <w:rPr>
      <w:sz w:val="20"/>
      <w:szCs w:val="20"/>
    </w:rPr>
  </w:style>
  <w:style w:type="character" w:customStyle="1" w:styleId="CommentTextChar">
    <w:name w:val="Comment Text Char"/>
    <w:basedOn w:val="DefaultParagraphFont"/>
    <w:link w:val="CommentText"/>
    <w:uiPriority w:val="99"/>
    <w:semiHidden/>
    <w:rsid w:val="001537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37E2"/>
    <w:rPr>
      <w:b/>
      <w:bCs/>
    </w:rPr>
  </w:style>
  <w:style w:type="character" w:customStyle="1" w:styleId="CommentSubjectChar">
    <w:name w:val="Comment Subject Char"/>
    <w:basedOn w:val="CommentTextChar"/>
    <w:link w:val="CommentSubject"/>
    <w:uiPriority w:val="99"/>
    <w:semiHidden/>
    <w:rsid w:val="001537E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05/9/pdfs/ukpga_20050009_en.pdf" TargetMode="External"/><Relationship Id="rId18" Type="http://schemas.openxmlformats.org/officeDocument/2006/relationships/hyperlink" Target="http://www.legislation.gov.uk/ukpga/2007/12/pdfs/ukpga_20070012_en.pdf" TargetMode="External"/><Relationship Id="rId26" Type="http://schemas.openxmlformats.org/officeDocument/2006/relationships/hyperlink" Target="https://www.cqc.org.uk/sites/default/files/20190221-Relationships-and-sexuality-in-social-care-PUBLICATION.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64567/6.6271_HO_HMG_Channel_Duty_Guidance_v14_Web.pdf" TargetMode="External"/><Relationship Id="rId34" Type="http://schemas.openxmlformats.org/officeDocument/2006/relationships/hyperlink" Target="mailto:prevent@cheshire.pnn.police.uk"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80047/KCSIE_2022_revised.pdf" TargetMode="External"/><Relationship Id="rId17" Type="http://schemas.openxmlformats.org/officeDocument/2006/relationships/hyperlink" Target="http://www.legislation.gov.uk/ukpga/2010/15/pdfs/ukpga_20100015_en.pdf" TargetMode="External"/><Relationship Id="rId25" Type="http://schemas.openxmlformats.org/officeDocument/2006/relationships/hyperlink" Target="http://www.legislation.gov.uk/ukpga/2004/31/pdfs/ukpga_20040031_en.pdf" TargetMode="External"/><Relationship Id="rId33" Type="http://schemas.openxmlformats.org/officeDocument/2006/relationships/hyperlink" Target="mailto:info@disabilitypositive.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pga/1998/42/pdfs/ukpga_19980042_en.pdf" TargetMode="External"/><Relationship Id="rId20" Type="http://schemas.openxmlformats.org/officeDocument/2006/relationships/hyperlink" Target="http://www.legislation.gov.uk/ukpga/2015/6/pdfs/ukpga_20150006_en.pdf" TargetMode="External"/><Relationship Id="rId29" Type="http://schemas.openxmlformats.org/officeDocument/2006/relationships/hyperlink" Target="mailto:enquiries@cq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uploads/system/uploads/attachment_data/file/419595/Working_Together_to_Safeguard_Children.pdf" TargetMode="External"/><Relationship Id="rId32" Type="http://schemas.openxmlformats.org/officeDocument/2006/relationships/hyperlink" Target="https://www.disabilitypositive.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ebarchive.nationalarchives.gov.uk/20130107105354/http:/www.dh.gov.uk/en/Publicationsandstatistics/Publications/PublicationsPolicyAndGuidance/DH_085476" TargetMode="External"/><Relationship Id="rId23" Type="http://schemas.openxmlformats.org/officeDocument/2006/relationships/hyperlink" Target="http://www.legislation.gov.uk/ukpga/1998/29/pdfs/ukpga_19980029_en.pdf" TargetMode="External"/><Relationship Id="rId28" Type="http://schemas.openxmlformats.org/officeDocument/2006/relationships/hyperlink" Target="http://www.cqc.org.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pga/2015/2/contents/enacted" TargetMode="External"/><Relationship Id="rId31" Type="http://schemas.openxmlformats.org/officeDocument/2006/relationships/hyperlink" Target="mailto:enquiries@ofste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ental-capacity-act-code-of-practice" TargetMode="External"/><Relationship Id="rId22" Type="http://schemas.openxmlformats.org/officeDocument/2006/relationships/hyperlink" Target="https://www.gov.uk/government/publications/criminal-exploitation-of-children-and-vulnerable-adults-county-lines" TargetMode="External"/><Relationship Id="rId27" Type="http://schemas.openxmlformats.org/officeDocument/2006/relationships/hyperlink" Target="http://whiskey/Document%20Center/_layouts/15/start.aspx" TargetMode="External"/><Relationship Id="rId30" Type="http://schemas.openxmlformats.org/officeDocument/2006/relationships/hyperlink" Target="https://www.gov.uk/government/organisations/ofsted"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4852D1E742D469B77F6FF97F36EE1" ma:contentTypeVersion="0" ma:contentTypeDescription="Create a new document." ma:contentTypeScope="" ma:versionID="e84b155f84f49c35c4242de0767c794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57C5-D9CA-4FFD-B726-3D5FBEB3C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055E33-1C11-4A4A-B3F7-2FA7B851AA1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77BAADE-E7A4-4507-8271-69B2F72C345D}">
  <ds:schemaRefs>
    <ds:schemaRef ds:uri="http://schemas.microsoft.com/sharepoint/v3/contenttype/forms"/>
  </ds:schemaRefs>
</ds:datastoreItem>
</file>

<file path=customXml/itemProps4.xml><?xml version="1.0" encoding="utf-8"?>
<ds:datastoreItem xmlns:ds="http://schemas.openxmlformats.org/officeDocument/2006/customXml" ds:itemID="{AC11D5DD-D4C3-40C0-B79B-1AB0B0C1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7339</Words>
  <Characters>41837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49078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Becci Peart</dc:creator>
  <cp:lastModifiedBy>Martin Day</cp:lastModifiedBy>
  <cp:revision>2</cp:revision>
  <cp:lastPrinted>2019-01-16T14:21:00Z</cp:lastPrinted>
  <dcterms:created xsi:type="dcterms:W3CDTF">2022-11-08T16:51:00Z</dcterms:created>
  <dcterms:modified xsi:type="dcterms:W3CDTF">2022-11-08T16:51:00Z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0x0101007324852D1E742D469B77F6FF97F36EE1</vt:lpwstr>
  </property>
</Properties>
</file>